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AB4" w:rsidRDefault="004E7AB4" w:rsidP="00882D2B">
      <w:pPr>
        <w:pStyle w:val="Caption1"/>
        <w:ind w:right="-990"/>
        <w:rPr>
          <w:sz w:val="16"/>
        </w:rPr>
      </w:pPr>
      <w:r w:rsidRPr="006910E1">
        <w:rPr>
          <w:noProof/>
          <w:lang w:val="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83.25pt;height:1in;visibility:visible">
            <v:imagedata r:id="rId7" o:title=""/>
          </v:shape>
        </w:pict>
      </w:r>
      <w:r>
        <w:tab/>
      </w:r>
      <w:r>
        <w:tab/>
        <w:t>Request for Proposals</w:t>
      </w:r>
    </w:p>
    <w:tbl>
      <w:tblPr>
        <w:tblW w:w="0" w:type="auto"/>
        <w:tblLook w:val="0000"/>
      </w:tblPr>
      <w:tblGrid>
        <w:gridCol w:w="9299"/>
        <w:gridCol w:w="61"/>
        <w:gridCol w:w="155"/>
      </w:tblGrid>
      <w:tr w:rsidR="004E7AB4" w:rsidTr="00780513">
        <w:trPr>
          <w:gridAfter w:val="1"/>
          <w:cantSplit/>
          <w:trHeight w:val="1360"/>
        </w:trPr>
        <w:tc>
          <w:tcPr>
            <w:tcW w:w="0" w:type="auto"/>
            <w:gridSpan w:val="2"/>
            <w:tcBorders>
              <w:top w:val="none" w:sz="16" w:space="0" w:color="000000"/>
              <w:left w:val="none" w:sz="16" w:space="0" w:color="000000"/>
              <w:bottom w:val="none" w:sz="16" w:space="0" w:color="000000"/>
              <w:right w:val="none" w:sz="16" w:space="0" w:color="000000"/>
            </w:tcBorders>
            <w:shd w:val="clear" w:color="auto" w:fill="FFFFFF"/>
            <w:tcMar>
              <w:top w:w="0" w:type="dxa"/>
              <w:left w:w="0" w:type="dxa"/>
              <w:bottom w:w="0" w:type="dxa"/>
              <w:right w:w="0" w:type="dxa"/>
            </w:tcMar>
            <w:vAlign w:val="bottom"/>
          </w:tcPr>
          <w:p w:rsidR="004E7AB4" w:rsidRDefault="004E7AB4">
            <w:pPr>
              <w:pStyle w:val="Caption1"/>
              <w:jc w:val="center"/>
              <w:rPr>
                <w:sz w:val="16"/>
              </w:rPr>
            </w:pPr>
            <w:r>
              <w:t>BC Ferry Commission Regulatory Review</w:t>
            </w:r>
          </w:p>
          <w:p w:rsidR="004E7AB4" w:rsidRDefault="004E7AB4">
            <w:pPr>
              <w:jc w:val="center"/>
              <w:rPr>
                <w:rFonts w:ascii="Times New Roman Bold" w:hAnsi="Times New Roman Bold"/>
                <w:shd w:val="clear" w:color="auto" w:fill="FFFFFF"/>
              </w:rPr>
            </w:pPr>
            <w:r>
              <w:rPr>
                <w:rFonts w:ascii="Times New Roman Bold" w:hAnsi="Times New Roman Bold"/>
                <w:shd w:val="clear" w:color="auto" w:fill="FFFFFF"/>
              </w:rPr>
              <w:t>Request for Proposals Number:  BCF-24062011</w:t>
            </w:r>
          </w:p>
          <w:p w:rsidR="004E7AB4" w:rsidRDefault="004E7AB4">
            <w:pPr>
              <w:jc w:val="center"/>
              <w:rPr>
                <w:shd w:val="clear" w:color="auto" w:fill="FFFF00"/>
              </w:rPr>
            </w:pPr>
            <w:r>
              <w:rPr>
                <w:rFonts w:ascii="Times New Roman Bold" w:hAnsi="Times New Roman Bold"/>
                <w:shd w:val="clear" w:color="auto" w:fill="FFFFFF"/>
              </w:rPr>
              <w:t>Issue date:</w:t>
            </w:r>
            <w:r>
              <w:t xml:space="preserve"> June 24, 2011</w:t>
            </w:r>
          </w:p>
          <w:p w:rsidR="004E7AB4" w:rsidRDefault="004E7AB4" w:rsidP="00931F36">
            <w:pPr>
              <w:pStyle w:val="Header1"/>
              <w:tabs>
                <w:tab w:val="clear" w:pos="4320"/>
                <w:tab w:val="clear" w:pos="8640"/>
              </w:tabs>
              <w:jc w:val="center"/>
              <w:rPr>
                <w:sz w:val="20"/>
                <w:shd w:val="clear" w:color="auto" w:fill="FFFF00"/>
              </w:rPr>
            </w:pPr>
            <w:r>
              <w:rPr>
                <w:rFonts w:ascii="Times New Roman Bold" w:hAnsi="Times New Roman Bold"/>
                <w:shd w:val="clear" w:color="auto" w:fill="FFFFFF"/>
              </w:rPr>
              <w:t>Closing Time:</w:t>
            </w:r>
            <w:r>
              <w:rPr>
                <w:sz w:val="20"/>
              </w:rPr>
              <w:t xml:space="preserve"> Proposal must be received </w:t>
            </w:r>
            <w:r>
              <w:rPr>
                <w:rFonts w:ascii="Times New Roman Bold" w:hAnsi="Times New Roman Bold"/>
                <w:sz w:val="20"/>
              </w:rPr>
              <w:t>before 12:00 noon Pacific Daylight Time</w:t>
            </w:r>
            <w:r>
              <w:rPr>
                <w:sz w:val="20"/>
              </w:rPr>
              <w:t xml:space="preserve"> on: </w:t>
            </w:r>
            <w:r w:rsidRPr="00931F36">
              <w:rPr>
                <w:b/>
                <w:sz w:val="20"/>
              </w:rPr>
              <w:t>July 25, 2011</w:t>
            </w:r>
          </w:p>
        </w:tc>
      </w:tr>
      <w:tr w:rsidR="004E7AB4" w:rsidTr="00780513">
        <w:trPr>
          <w:gridAfter w:val="1"/>
          <w:cantSplit/>
          <w:trHeight w:val="900"/>
        </w:trPr>
        <w:tc>
          <w:tcPr>
            <w:tcW w:w="0" w:type="auto"/>
            <w:gridSpan w:val="2"/>
            <w:tcBorders>
              <w:top w:val="none" w:sz="16" w:space="0" w:color="000000"/>
              <w:left w:val="none" w:sz="16" w:space="0" w:color="000000"/>
              <w:bottom w:val="none" w:sz="16" w:space="0" w:color="000000"/>
              <w:right w:val="none" w:sz="16" w:space="0" w:color="000000"/>
            </w:tcBorders>
            <w:shd w:val="clear" w:color="auto" w:fill="FFFFFF"/>
            <w:tcMar>
              <w:top w:w="0" w:type="dxa"/>
              <w:left w:w="0" w:type="dxa"/>
              <w:bottom w:w="0" w:type="dxa"/>
              <w:right w:w="0" w:type="dxa"/>
            </w:tcMar>
            <w:vAlign w:val="bottom"/>
          </w:tcPr>
          <w:p w:rsidR="004E7AB4" w:rsidRDefault="004E7AB4">
            <w:pPr>
              <w:pStyle w:val="Header1"/>
              <w:tabs>
                <w:tab w:val="clear" w:pos="4320"/>
                <w:tab w:val="clear" w:pos="8640"/>
              </w:tabs>
              <w:rPr>
                <w:sz w:val="16"/>
              </w:rPr>
            </w:pPr>
            <w:r>
              <w:rPr>
                <w:rFonts w:ascii="Times New Roman Bold" w:hAnsi="Times New Roman Bold"/>
                <w:sz w:val="20"/>
                <w:shd w:val="clear" w:color="auto" w:fill="FFFFFF"/>
              </w:rPr>
              <w:t>CONTACT PERSON</w:t>
            </w:r>
            <w:r>
              <w:rPr>
                <w:rFonts w:ascii="Times New Roman Bold" w:hAnsi="Times New Roman Bold"/>
                <w:shd w:val="clear" w:color="auto" w:fill="FFFFFF"/>
              </w:rPr>
              <w:t>:</w:t>
            </w:r>
            <w:r>
              <w:rPr>
                <w:sz w:val="16"/>
              </w:rPr>
              <w:t xml:space="preserve"> All enquiries related to this Request for Proposals (RFP), including any requests for information and clarification, are to be directed, in writing, to the following person who will respond if time permits. Information obtained from any other source is not official and should not be relied upon. Enquiries and any responses will be recorded and may be distributed to all Proponents at the Province’s option.</w:t>
            </w:r>
          </w:p>
          <w:p w:rsidR="004E7AB4" w:rsidRPr="00FD2C0E" w:rsidRDefault="004E7AB4" w:rsidP="006526B5">
            <w:pPr>
              <w:pStyle w:val="Header1"/>
              <w:tabs>
                <w:tab w:val="clear" w:pos="4320"/>
                <w:tab w:val="clear" w:pos="8640"/>
              </w:tabs>
              <w:jc w:val="center"/>
              <w:rPr>
                <w:sz w:val="20"/>
              </w:rPr>
            </w:pPr>
            <w:r w:rsidRPr="00FD2C0E">
              <w:rPr>
                <w:sz w:val="20"/>
              </w:rPr>
              <w:t xml:space="preserve">Sheldon Stoilen </w:t>
            </w:r>
          </w:p>
          <w:p w:rsidR="004E7AB4" w:rsidRPr="00FD2C0E" w:rsidRDefault="004E7AB4" w:rsidP="006526B5">
            <w:pPr>
              <w:pStyle w:val="Header1"/>
              <w:tabs>
                <w:tab w:val="clear" w:pos="4320"/>
                <w:tab w:val="clear" w:pos="8640"/>
              </w:tabs>
              <w:jc w:val="center"/>
              <w:rPr>
                <w:sz w:val="20"/>
              </w:rPr>
            </w:pPr>
            <w:r w:rsidRPr="00FD2C0E">
              <w:rPr>
                <w:sz w:val="20"/>
              </w:rPr>
              <w:t>Deputy Ferries Commissioner</w:t>
            </w:r>
          </w:p>
          <w:p w:rsidR="004E7AB4" w:rsidRDefault="004E7AB4" w:rsidP="006526B5">
            <w:pPr>
              <w:pStyle w:val="Header1"/>
              <w:tabs>
                <w:tab w:val="clear" w:pos="4320"/>
                <w:tab w:val="clear" w:pos="8640"/>
              </w:tabs>
              <w:jc w:val="center"/>
              <w:rPr>
                <w:shd w:val="clear" w:color="auto" w:fill="FFFF00"/>
              </w:rPr>
            </w:pPr>
            <w:r w:rsidRPr="00FD2C0E">
              <w:rPr>
                <w:sz w:val="20"/>
              </w:rPr>
              <w:t>sheldon.stoilen@bcferrycommission.com</w:t>
            </w:r>
          </w:p>
        </w:tc>
      </w:tr>
      <w:tr w:rsidR="004E7AB4" w:rsidTr="00780513">
        <w:trPr>
          <w:gridAfter w:val="1"/>
          <w:cantSplit/>
          <w:trHeight w:val="328"/>
        </w:trPr>
        <w:tc>
          <w:tcPr>
            <w:tcW w:w="0" w:type="auto"/>
            <w:gridSpan w:val="2"/>
            <w:tcBorders>
              <w:top w:val="none" w:sz="16" w:space="0" w:color="000000"/>
              <w:left w:val="none" w:sz="16" w:space="0" w:color="000000"/>
              <w:bottom w:val="single" w:sz="4" w:space="0" w:color="000000"/>
              <w:right w:val="none" w:sz="16" w:space="0" w:color="000000"/>
            </w:tcBorders>
            <w:shd w:val="clear" w:color="auto" w:fill="FFFFFF"/>
            <w:tcMar>
              <w:top w:w="0" w:type="dxa"/>
              <w:left w:w="0" w:type="dxa"/>
              <w:bottom w:w="0" w:type="dxa"/>
              <w:right w:w="0" w:type="dxa"/>
            </w:tcMar>
            <w:vAlign w:val="bottom"/>
          </w:tcPr>
          <w:p w:rsidR="004E7AB4" w:rsidRDefault="004E7AB4">
            <w:pPr>
              <w:pStyle w:val="Header1"/>
              <w:tabs>
                <w:tab w:val="clear" w:pos="4320"/>
                <w:tab w:val="clear" w:pos="8640"/>
              </w:tabs>
              <w:rPr>
                <w:sz w:val="20"/>
                <w:shd w:val="clear" w:color="auto" w:fill="FFFFFF"/>
              </w:rPr>
            </w:pPr>
            <w:r>
              <w:rPr>
                <w:rFonts w:ascii="Times New Roman Bold" w:hAnsi="Times New Roman Bold"/>
                <w:sz w:val="20"/>
                <w:shd w:val="clear" w:color="auto" w:fill="FFFFFF"/>
              </w:rPr>
              <w:t>DELIVERY OF PROPOSALS:</w:t>
            </w:r>
            <w:r>
              <w:rPr>
                <w:sz w:val="20"/>
                <w:shd w:val="clear" w:color="auto" w:fill="FFFFFF"/>
              </w:rPr>
              <w:t xml:space="preserve"> </w:t>
            </w:r>
          </w:p>
        </w:tc>
      </w:tr>
      <w:tr w:rsidR="004E7AB4" w:rsidTr="00780513">
        <w:trPr>
          <w:gridAfter w:val="1"/>
          <w:cantSplit/>
          <w:trHeight w:val="128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Pr="00DE308A" w:rsidRDefault="004E7AB4" w:rsidP="00FA63FF">
            <w:pPr>
              <w:pStyle w:val="NormalIndent1"/>
              <w:ind w:left="0"/>
              <w:rPr>
                <w:b/>
                <w:sz w:val="20"/>
              </w:rPr>
            </w:pPr>
            <w:r w:rsidRPr="00FA63FF">
              <w:rPr>
                <w:b/>
                <w:sz w:val="20"/>
              </w:rPr>
              <w:t xml:space="preserve">Proposals must not be sent by mail </w:t>
            </w:r>
            <w:r w:rsidRPr="00FA63FF">
              <w:rPr>
                <w:b/>
                <w:sz w:val="20"/>
                <w:highlight w:val="yellow"/>
              </w:rPr>
              <w:t>or</w:t>
            </w:r>
            <w:r w:rsidRPr="00DE308A">
              <w:rPr>
                <w:b/>
                <w:sz w:val="20"/>
                <w:highlight w:val="yellow"/>
              </w:rPr>
              <w:t xml:space="preserve"> facsimile.  Proposals are to be submitted to the closing location as follows:</w:t>
            </w:r>
            <w:r>
              <w:rPr>
                <w:b/>
                <w:sz w:val="20"/>
                <w:highlight w:val="yellow"/>
              </w:rPr>
              <w:t xml:space="preserve">  </w:t>
            </w:r>
            <w:r w:rsidRPr="00DE308A">
              <w:rPr>
                <w:b/>
                <w:sz w:val="20"/>
                <w:highlight w:val="yellow"/>
                <w:shd w:val="clear" w:color="auto" w:fill="00FFFF"/>
              </w:rPr>
              <w:t xml:space="preserve"> </w:t>
            </w:r>
            <w:r w:rsidRPr="00DE308A">
              <w:rPr>
                <w:b/>
                <w:sz w:val="20"/>
                <w:highlight w:val="yellow"/>
              </w:rPr>
              <w:t xml:space="preserve">One complete electronic proposal must be submitted either in accordance with BC Bid instructions for e-bidding or by email to </w:t>
            </w:r>
            <w:hyperlink r:id="rId8" w:history="1">
              <w:r w:rsidRPr="00F2448A">
                <w:rPr>
                  <w:rStyle w:val="Hyperlink"/>
                  <w:b/>
                  <w:sz w:val="20"/>
                  <w:highlight w:val="yellow"/>
                </w:rPr>
                <w:t>sheldon.stoilen@bcferrycommission.com</w:t>
              </w:r>
            </w:hyperlink>
            <w:r w:rsidRPr="00DE308A">
              <w:rPr>
                <w:b/>
                <w:sz w:val="20"/>
                <w:highlight w:val="yellow"/>
              </w:rPr>
              <w:t>.  In addition the following is required:</w:t>
            </w:r>
            <w:r w:rsidRPr="00DE308A">
              <w:rPr>
                <w:b/>
                <w:sz w:val="20"/>
              </w:rPr>
              <w:t xml:space="preserve"> </w:t>
            </w:r>
          </w:p>
          <w:p w:rsidR="004E7AB4" w:rsidRDefault="004E7AB4">
            <w:pPr>
              <w:pStyle w:val="Header1"/>
              <w:shd w:val="clear" w:color="auto" w:fill="FFFFFF"/>
              <w:tabs>
                <w:tab w:val="clear" w:pos="4320"/>
                <w:tab w:val="clear" w:pos="8640"/>
              </w:tabs>
              <w:rPr>
                <w:sz w:val="16"/>
              </w:rPr>
            </w:pPr>
          </w:p>
          <w:p w:rsidR="004E7AB4" w:rsidRPr="004D7781" w:rsidRDefault="004E7AB4" w:rsidP="004D7781">
            <w:pPr>
              <w:pStyle w:val="Header1"/>
              <w:shd w:val="clear" w:color="auto" w:fill="FFFFFF"/>
              <w:tabs>
                <w:tab w:val="clear" w:pos="4320"/>
                <w:tab w:val="clear" w:pos="8640"/>
              </w:tabs>
              <w:jc w:val="center"/>
              <w:rPr>
                <w:b/>
                <w:sz w:val="20"/>
              </w:rPr>
            </w:pPr>
            <w:r w:rsidRPr="004D7781">
              <w:rPr>
                <w:b/>
                <w:sz w:val="20"/>
              </w:rPr>
              <w:t>Three (3) complete hard-copies and one (1) electronic copy on CD must be delivered by hand or courier to:</w:t>
            </w:r>
          </w:p>
          <w:p w:rsidR="004E7AB4" w:rsidRPr="00691115" w:rsidRDefault="004E7AB4" w:rsidP="00691115">
            <w:pPr>
              <w:jc w:val="center"/>
            </w:pPr>
            <w:r w:rsidRPr="00691115">
              <w:rPr>
                <w:sz w:val="22"/>
                <w:szCs w:val="22"/>
                <w:shd w:val="clear" w:color="auto" w:fill="FFFFFF"/>
              </w:rPr>
              <w:t>BC Ferry Commission</w:t>
            </w:r>
          </w:p>
          <w:p w:rsidR="004E7AB4" w:rsidRPr="00691115" w:rsidRDefault="004E7AB4" w:rsidP="00691115">
            <w:pPr>
              <w:jc w:val="center"/>
            </w:pPr>
            <w:r w:rsidRPr="00691115">
              <w:rPr>
                <w:sz w:val="22"/>
                <w:szCs w:val="22"/>
                <w:shd w:val="clear" w:color="auto" w:fill="FFFFFF"/>
              </w:rPr>
              <w:t>c/o Mary Stambulic</w:t>
            </w:r>
          </w:p>
          <w:p w:rsidR="004E7AB4" w:rsidRPr="00691115" w:rsidRDefault="004E7AB4" w:rsidP="00691115">
            <w:pPr>
              <w:jc w:val="center"/>
            </w:pPr>
            <w:r w:rsidRPr="00691115">
              <w:rPr>
                <w:sz w:val="22"/>
                <w:szCs w:val="22"/>
                <w:shd w:val="clear" w:color="auto" w:fill="FFFFFF"/>
              </w:rPr>
              <w:t>3370 Woodburn Avenue</w:t>
            </w:r>
          </w:p>
          <w:p w:rsidR="004E7AB4" w:rsidRPr="00691115" w:rsidRDefault="004E7AB4" w:rsidP="00691115">
            <w:pPr>
              <w:jc w:val="center"/>
            </w:pPr>
            <w:r w:rsidRPr="00691115">
              <w:rPr>
                <w:sz w:val="22"/>
                <w:szCs w:val="22"/>
                <w:shd w:val="clear" w:color="auto" w:fill="FFFFFF"/>
              </w:rPr>
              <w:t>Victoria, BC</w:t>
            </w:r>
          </w:p>
          <w:p w:rsidR="004E7AB4" w:rsidRPr="00691115" w:rsidRDefault="004E7AB4" w:rsidP="00691115">
            <w:pPr>
              <w:jc w:val="center"/>
            </w:pPr>
            <w:r w:rsidRPr="00691115">
              <w:rPr>
                <w:sz w:val="22"/>
                <w:szCs w:val="22"/>
                <w:shd w:val="clear" w:color="auto" w:fill="FFFFFF"/>
              </w:rPr>
              <w:t>Canada V8P 5C1</w:t>
            </w:r>
          </w:p>
          <w:p w:rsidR="004E7AB4" w:rsidRDefault="004E7AB4" w:rsidP="004D7781">
            <w:pPr>
              <w:pStyle w:val="Header1"/>
              <w:shd w:val="clear" w:color="auto" w:fill="FFFFFF"/>
              <w:tabs>
                <w:tab w:val="clear" w:pos="4320"/>
                <w:tab w:val="clear" w:pos="8640"/>
              </w:tabs>
              <w:jc w:val="center"/>
              <w:rPr>
                <w:b/>
                <w:sz w:val="20"/>
              </w:rPr>
            </w:pPr>
            <w:r>
              <w:rPr>
                <w:b/>
                <w:sz w:val="20"/>
              </w:rPr>
              <w:br/>
            </w:r>
          </w:p>
          <w:p w:rsidR="004E7AB4" w:rsidRPr="00DE308A" w:rsidRDefault="004E7AB4" w:rsidP="00DE308A">
            <w:pPr>
              <w:pStyle w:val="Header1"/>
              <w:shd w:val="clear" w:color="auto" w:fill="FFFFFF"/>
              <w:tabs>
                <w:tab w:val="clear" w:pos="4320"/>
                <w:tab w:val="clear" w:pos="8640"/>
              </w:tabs>
              <w:jc w:val="center"/>
              <w:rPr>
                <w:b/>
                <w:sz w:val="20"/>
              </w:rPr>
            </w:pPr>
            <w:r>
              <w:rPr>
                <w:b/>
                <w:sz w:val="20"/>
              </w:rPr>
              <w:t>Attention:  Sheldon Stoilen</w:t>
            </w:r>
          </w:p>
        </w:tc>
      </w:tr>
      <w:tr w:rsidR="004E7AB4" w:rsidTr="00780513">
        <w:trPr>
          <w:gridAfter w:val="1"/>
          <w:cantSplit/>
          <w:trHeight w:val="275"/>
        </w:trPr>
        <w:tc>
          <w:tcPr>
            <w:tcW w:w="0" w:type="auto"/>
            <w:gridSpan w:val="2"/>
            <w:tcBorders>
              <w:top w:val="single" w:sz="4" w:space="0" w:color="000000"/>
              <w:left w:val="none" w:sz="16" w:space="0" w:color="000000"/>
              <w:bottom w:val="single" w:sz="4" w:space="0" w:color="000000"/>
              <w:right w:val="none" w:sz="16" w:space="0" w:color="000000"/>
            </w:tcBorders>
            <w:shd w:val="clear" w:color="auto" w:fill="FFFFFF"/>
            <w:tcMar>
              <w:top w:w="0" w:type="dxa"/>
              <w:left w:w="0" w:type="dxa"/>
              <w:bottom w:w="0" w:type="dxa"/>
              <w:right w:w="0" w:type="dxa"/>
            </w:tcMar>
            <w:vAlign w:val="bottom"/>
          </w:tcPr>
          <w:p w:rsidR="004E7AB4" w:rsidRDefault="004E7AB4">
            <w:pPr>
              <w:rPr>
                <w:sz w:val="20"/>
              </w:rPr>
            </w:pPr>
            <w:r>
              <w:rPr>
                <w:rFonts w:ascii="Times New Roman Bold" w:hAnsi="Times New Roman Bold"/>
                <w:sz w:val="20"/>
                <w:shd w:val="clear" w:color="auto" w:fill="FFFFFF"/>
              </w:rPr>
              <w:t>PROPONENTS’ MEETING:</w:t>
            </w:r>
            <w:r>
              <w:rPr>
                <w:sz w:val="20"/>
              </w:rPr>
              <w:t xml:space="preserve"> </w:t>
            </w:r>
          </w:p>
        </w:tc>
      </w:tr>
      <w:tr w:rsidR="004E7AB4" w:rsidTr="00780513">
        <w:trPr>
          <w:cantSplit/>
          <w:trHeight w:val="9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4D7781">
            <w:pPr>
              <w:jc w:val="center"/>
              <w:rPr>
                <w:sz w:val="20"/>
                <w:szCs w:val="20"/>
              </w:rPr>
            </w:pPr>
            <w:r w:rsidRPr="004D7781">
              <w:rPr>
                <w:b/>
                <w:sz w:val="20"/>
                <w:szCs w:val="20"/>
              </w:rPr>
              <w:t>Date:</w:t>
            </w:r>
            <w:r>
              <w:rPr>
                <w:sz w:val="20"/>
                <w:szCs w:val="20"/>
              </w:rPr>
              <w:t xml:space="preserve">  July 7, 2011</w:t>
            </w:r>
          </w:p>
          <w:p w:rsidR="004E7AB4" w:rsidRDefault="004E7AB4" w:rsidP="004D7781">
            <w:pPr>
              <w:jc w:val="center"/>
              <w:rPr>
                <w:sz w:val="20"/>
                <w:szCs w:val="20"/>
              </w:rPr>
            </w:pPr>
            <w:r w:rsidRPr="004D7781">
              <w:rPr>
                <w:b/>
                <w:sz w:val="20"/>
                <w:szCs w:val="20"/>
              </w:rPr>
              <w:t>Location:</w:t>
            </w:r>
            <w:r>
              <w:rPr>
                <w:sz w:val="20"/>
                <w:szCs w:val="20"/>
              </w:rPr>
              <w:t xml:space="preserve">  Vancouver, British Columbia</w:t>
            </w:r>
          </w:p>
          <w:p w:rsidR="004E7AB4" w:rsidRDefault="004E7AB4" w:rsidP="004D7781">
            <w:pPr>
              <w:jc w:val="center"/>
              <w:rPr>
                <w:sz w:val="20"/>
                <w:szCs w:val="20"/>
              </w:rPr>
            </w:pPr>
            <w:r w:rsidRPr="00FD2C0E">
              <w:rPr>
                <w:sz w:val="20"/>
                <w:szCs w:val="20"/>
              </w:rPr>
              <w:t>Exact time and location to be advised upon registration.</w:t>
            </w:r>
          </w:p>
          <w:p w:rsidR="004E7AB4" w:rsidRDefault="004E7AB4" w:rsidP="004D7781">
            <w:pPr>
              <w:jc w:val="center"/>
              <w:rPr>
                <w:sz w:val="20"/>
                <w:szCs w:val="20"/>
              </w:rPr>
            </w:pPr>
            <w:r w:rsidRPr="004D7781">
              <w:rPr>
                <w:b/>
                <w:sz w:val="20"/>
                <w:szCs w:val="20"/>
              </w:rPr>
              <w:t>Please register</w:t>
            </w:r>
            <w:r w:rsidRPr="00FD2C0E">
              <w:rPr>
                <w:sz w:val="20"/>
                <w:szCs w:val="20"/>
              </w:rPr>
              <w:t xml:space="preserve"> by 5:00</w:t>
            </w:r>
            <w:r>
              <w:rPr>
                <w:sz w:val="20"/>
                <w:szCs w:val="20"/>
              </w:rPr>
              <w:t xml:space="preserve"> </w:t>
            </w:r>
            <w:r w:rsidRPr="00FD2C0E">
              <w:rPr>
                <w:sz w:val="20"/>
                <w:szCs w:val="20"/>
              </w:rPr>
              <w:t xml:space="preserve">pm </w:t>
            </w:r>
            <w:r>
              <w:rPr>
                <w:sz w:val="20"/>
                <w:szCs w:val="20"/>
              </w:rPr>
              <w:t xml:space="preserve">Pacific </w:t>
            </w:r>
            <w:r w:rsidRPr="00FD2C0E">
              <w:rPr>
                <w:sz w:val="20"/>
                <w:szCs w:val="20"/>
              </w:rPr>
              <w:t xml:space="preserve">Daylight Time on </w:t>
            </w:r>
            <w:r w:rsidRPr="004D7781">
              <w:rPr>
                <w:b/>
                <w:sz w:val="20"/>
                <w:szCs w:val="20"/>
              </w:rPr>
              <w:t>July 5, 2011</w:t>
            </w:r>
          </w:p>
          <w:p w:rsidR="004E7AB4" w:rsidRPr="00FD2C0E" w:rsidRDefault="004E7AB4" w:rsidP="004D7781">
            <w:pPr>
              <w:jc w:val="center"/>
              <w:rPr>
                <w:sz w:val="20"/>
                <w:szCs w:val="20"/>
              </w:rPr>
            </w:pPr>
            <w:r w:rsidRPr="004D7781">
              <w:rPr>
                <w:b/>
                <w:sz w:val="20"/>
                <w:szCs w:val="20"/>
              </w:rPr>
              <w:t>by email addressed</w:t>
            </w:r>
            <w:r w:rsidRPr="00FD2C0E">
              <w:rPr>
                <w:sz w:val="20"/>
                <w:szCs w:val="20"/>
              </w:rPr>
              <w:t xml:space="preserve"> to mary.stambulic@</w:t>
            </w:r>
            <w:r>
              <w:rPr>
                <w:sz w:val="20"/>
                <w:szCs w:val="20"/>
              </w:rPr>
              <w:t>bc</w:t>
            </w:r>
            <w:r w:rsidRPr="00FD2C0E">
              <w:rPr>
                <w:sz w:val="20"/>
                <w:szCs w:val="20"/>
              </w:rPr>
              <w:t>ferrycommission.com</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tc>
      </w:tr>
      <w:tr w:rsidR="004E7AB4" w:rsidTr="00780513">
        <w:trPr>
          <w:gridAfter w:val="1"/>
          <w:cantSplit/>
          <w:trHeight w:val="26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4D7781">
            <w:pPr>
              <w:jc w:val="center"/>
              <w:rPr>
                <w:sz w:val="20"/>
                <w:shd w:val="clear" w:color="auto" w:fill="00FFFF"/>
              </w:rPr>
            </w:pPr>
          </w:p>
        </w:tc>
      </w:tr>
    </w:tbl>
    <w:p w:rsidR="004E7AB4" w:rsidRDefault="004E7AB4">
      <w:pPr>
        <w:pStyle w:val="FreeForm"/>
        <w:rPr>
          <w:sz w:val="16"/>
        </w:rPr>
      </w:pPr>
    </w:p>
    <w:tbl>
      <w:tblPr>
        <w:tblW w:w="0" w:type="auto"/>
        <w:tblInd w:w="5" w:type="dxa"/>
        <w:tblLayout w:type="fixed"/>
        <w:tblLook w:val="0000"/>
      </w:tblPr>
      <w:tblGrid>
        <w:gridCol w:w="4328"/>
        <w:gridCol w:w="5022"/>
      </w:tblGrid>
      <w:tr w:rsidR="004E7AB4">
        <w:trPr>
          <w:cantSplit/>
          <w:trHeight w:val="1903"/>
        </w:trPr>
        <w:tc>
          <w:tcPr>
            <w:tcW w:w="9350" w:type="dxa"/>
            <w:gridSpan w:val="2"/>
            <w:tcBorders>
              <w:top w:val="single" w:sz="4" w:space="0" w:color="000000"/>
              <w:left w:val="single" w:sz="4" w:space="0" w:color="000000"/>
              <w:bottom w:val="single" w:sz="6" w:space="0" w:color="000000"/>
              <w:right w:val="single" w:sz="4" w:space="0" w:color="000000"/>
            </w:tcBorders>
            <w:shd w:val="clear" w:color="auto" w:fill="FFFFFF"/>
            <w:tcMar>
              <w:top w:w="0" w:type="dxa"/>
              <w:left w:w="0" w:type="dxa"/>
              <w:bottom w:w="0" w:type="dxa"/>
              <w:right w:w="0" w:type="dxa"/>
            </w:tcMar>
          </w:tcPr>
          <w:p w:rsidR="004E7AB4" w:rsidRDefault="004E7AB4">
            <w:pPr>
              <w:ind w:left="12" w:right="132"/>
              <w:jc w:val="both"/>
              <w:rPr>
                <w:rFonts w:ascii="Times New Roman Bold" w:hAnsi="Times New Roman Bold"/>
              </w:rPr>
            </w:pPr>
            <w:r>
              <w:rPr>
                <w:rFonts w:ascii="Times New Roman Bold" w:hAnsi="Times New Roman Bold"/>
                <w:sz w:val="20"/>
              </w:rPr>
              <w:t>PROPONENT SECTION:</w:t>
            </w:r>
          </w:p>
          <w:p w:rsidR="004E7AB4" w:rsidRDefault="004E7AB4">
            <w:pPr>
              <w:ind w:left="12" w:right="132"/>
              <w:jc w:val="both"/>
              <w:rPr>
                <w:sz w:val="16"/>
              </w:rPr>
            </w:pPr>
            <w:r>
              <w:rPr>
                <w:rFonts w:ascii="Times New Roman Bold" w:hAnsi="Times New Roman Bold"/>
                <w:sz w:val="16"/>
              </w:rPr>
              <w:t>For</w:t>
            </w:r>
            <w:r>
              <w:rPr>
                <w:sz w:val="16"/>
              </w:rPr>
              <w:t xml:space="preserve"> </w:t>
            </w:r>
            <w:r>
              <w:rPr>
                <w:rFonts w:ascii="Times New Roman Bold" w:hAnsi="Times New Roman Bold"/>
                <w:sz w:val="16"/>
              </w:rPr>
              <w:t>electronic proposals</w:t>
            </w:r>
            <w:r>
              <w:rPr>
                <w:sz w:val="16"/>
              </w:rPr>
              <w:t>, all parts of the Proponent Section (below) must be completed except the signature field, as the BC Bid e-bidding key is deemed to be an original signature. The rest of this page must be otherwise unaltered and submitted as part of your proposal.</w:t>
            </w:r>
          </w:p>
          <w:p w:rsidR="004E7AB4" w:rsidRDefault="004E7AB4">
            <w:pPr>
              <w:pStyle w:val="EnvelopeReturn1"/>
              <w:rPr>
                <w:rFonts w:ascii="Times New Roman" w:hAnsi="Times New Roman"/>
              </w:rPr>
            </w:pPr>
            <w:r>
              <w:rPr>
                <w:rFonts w:ascii="Times New Roman Bold" w:hAnsi="Times New Roman Bold"/>
              </w:rPr>
              <w:t>The enclosed proposal is submitted in response to the above-referenced Request for Proposals, including any addenda.  Through submission of this proposal we agree to all of the terms and conditions of the Request for Proposals and agree that any inconsistent provisions in our proposal will be as if not written and do not exist.  We have carefully read and examined the Request for Proposals, including the Administrative Section, and have conducted such other investigations as were prudent and reasonable in preparing the proposal.  We agree to be bound by statements and representations made in our proposal</w:t>
            </w:r>
            <w:r>
              <w:rPr>
                <w:rFonts w:ascii="Times New Roman" w:hAnsi="Times New Roman"/>
              </w:rPr>
              <w:t>.</w:t>
            </w:r>
          </w:p>
        </w:tc>
      </w:tr>
      <w:tr w:rsidR="004E7AB4">
        <w:trPr>
          <w:cantSplit/>
          <w:trHeight w:val="535"/>
        </w:trPr>
        <w:tc>
          <w:tcPr>
            <w:tcW w:w="4328" w:type="dxa"/>
            <w:tcBorders>
              <w:top w:val="single" w:sz="6"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rsidR="004E7AB4" w:rsidRDefault="004E7AB4">
            <w:pPr>
              <w:rPr>
                <w:rFonts w:ascii="Times New Roman Italic" w:hAnsi="Times New Roman Italic"/>
                <w:sz w:val="20"/>
              </w:rPr>
            </w:pPr>
            <w:r>
              <w:rPr>
                <w:rFonts w:ascii="Times New Roman Italic" w:hAnsi="Times New Roman Italic"/>
                <w:sz w:val="20"/>
              </w:rPr>
              <w:t>Signature of Authorized Representative:</w:t>
            </w:r>
          </w:p>
        </w:tc>
        <w:tc>
          <w:tcPr>
            <w:tcW w:w="5021" w:type="dxa"/>
            <w:tcBorders>
              <w:top w:val="single" w:sz="6"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rsidR="004E7AB4" w:rsidRDefault="004E7AB4">
            <w:pPr>
              <w:pStyle w:val="EnvelopeReturn1"/>
              <w:rPr>
                <w:rFonts w:ascii="Times New Roman Italic" w:hAnsi="Times New Roman Italic"/>
              </w:rPr>
            </w:pPr>
            <w:r>
              <w:rPr>
                <w:rFonts w:ascii="Times New Roman Bold Italic" w:hAnsi="Times New Roman Bold Italic"/>
              </w:rPr>
              <w:t>Legal Name of</w:t>
            </w:r>
            <w:r>
              <w:rPr>
                <w:rFonts w:ascii="Times New Roman Italic" w:hAnsi="Times New Roman Italic"/>
              </w:rPr>
              <w:t xml:space="preserve"> </w:t>
            </w:r>
            <w:r>
              <w:rPr>
                <w:rFonts w:ascii="Times New Roman Bold Italic" w:hAnsi="Times New Roman Bold Italic"/>
              </w:rPr>
              <w:t>Proponent</w:t>
            </w:r>
            <w:r>
              <w:rPr>
                <w:rFonts w:ascii="Times New Roman Italic" w:hAnsi="Times New Roman Italic"/>
              </w:rPr>
              <w:t xml:space="preserve"> (and Doing Business As Name, if applicable):</w:t>
            </w:r>
          </w:p>
        </w:tc>
      </w:tr>
      <w:tr w:rsidR="004E7AB4">
        <w:trPr>
          <w:cantSplit/>
          <w:trHeight w:val="611"/>
        </w:trPr>
        <w:tc>
          <w:tcPr>
            <w:tcW w:w="4328" w:type="dxa"/>
            <w:tcBorders>
              <w:top w:val="single" w:sz="6"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rsidR="004E7AB4" w:rsidRDefault="004E7AB4">
            <w:pPr>
              <w:rPr>
                <w:rFonts w:ascii="Times New Roman Italic" w:hAnsi="Times New Roman Italic"/>
                <w:sz w:val="20"/>
              </w:rPr>
            </w:pPr>
            <w:r>
              <w:rPr>
                <w:rFonts w:ascii="Times New Roman Italic" w:hAnsi="Times New Roman Italic"/>
                <w:sz w:val="20"/>
              </w:rPr>
              <w:t>Printed Name of Authorized Representative:</w:t>
            </w:r>
          </w:p>
        </w:tc>
        <w:tc>
          <w:tcPr>
            <w:tcW w:w="5021" w:type="dxa"/>
            <w:vMerge w:val="restart"/>
            <w:tcBorders>
              <w:top w:val="single" w:sz="6"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rsidR="004E7AB4" w:rsidRDefault="004E7AB4">
            <w:pPr>
              <w:rPr>
                <w:rFonts w:ascii="Times New Roman Italic" w:hAnsi="Times New Roman Italic"/>
                <w:sz w:val="20"/>
              </w:rPr>
            </w:pPr>
            <w:r>
              <w:rPr>
                <w:rFonts w:ascii="Times New Roman Italic" w:hAnsi="Times New Roman Italic"/>
                <w:sz w:val="20"/>
              </w:rPr>
              <w:t>Address of Proponent:</w:t>
            </w:r>
          </w:p>
          <w:p w:rsidR="004E7AB4" w:rsidRDefault="004E7AB4">
            <w:pPr>
              <w:rPr>
                <w:rFonts w:ascii="Times New Roman Italic" w:hAnsi="Times New Roman Italic"/>
                <w:sz w:val="20"/>
              </w:rPr>
            </w:pPr>
          </w:p>
          <w:p w:rsidR="004E7AB4" w:rsidRDefault="004E7AB4">
            <w:pPr>
              <w:rPr>
                <w:rFonts w:ascii="Times New Roman Italic" w:hAnsi="Times New Roman Italic"/>
                <w:sz w:val="20"/>
              </w:rPr>
            </w:pPr>
          </w:p>
          <w:p w:rsidR="004E7AB4" w:rsidRDefault="004E7AB4">
            <w:pPr>
              <w:rPr>
                <w:rFonts w:ascii="Times New Roman Italic" w:hAnsi="Times New Roman Italic"/>
                <w:sz w:val="20"/>
              </w:rPr>
            </w:pPr>
          </w:p>
          <w:p w:rsidR="004E7AB4" w:rsidRDefault="004E7AB4"/>
        </w:tc>
      </w:tr>
      <w:tr w:rsidR="004E7AB4">
        <w:trPr>
          <w:cantSplit/>
          <w:trHeight w:val="469"/>
        </w:trPr>
        <w:tc>
          <w:tcPr>
            <w:tcW w:w="4328" w:type="dxa"/>
            <w:tcBorders>
              <w:top w:val="single" w:sz="6" w:space="0" w:color="000000"/>
              <w:left w:val="single" w:sz="4" w:space="0" w:color="000000"/>
              <w:bottom w:val="single" w:sz="6" w:space="0" w:color="000000"/>
              <w:right w:val="single" w:sz="6" w:space="0" w:color="000000"/>
            </w:tcBorders>
            <w:shd w:val="clear" w:color="auto" w:fill="FFFFFF"/>
            <w:tcMar>
              <w:top w:w="0" w:type="dxa"/>
              <w:left w:w="0" w:type="dxa"/>
              <w:bottom w:w="0" w:type="dxa"/>
              <w:right w:w="0" w:type="dxa"/>
            </w:tcMar>
          </w:tcPr>
          <w:p w:rsidR="004E7AB4" w:rsidRDefault="004E7AB4">
            <w:pPr>
              <w:rPr>
                <w:rFonts w:ascii="Times New Roman Italic" w:hAnsi="Times New Roman Italic"/>
                <w:sz w:val="20"/>
              </w:rPr>
            </w:pPr>
            <w:r>
              <w:rPr>
                <w:rFonts w:ascii="Times New Roman Italic" w:hAnsi="Times New Roman Italic"/>
                <w:sz w:val="20"/>
              </w:rPr>
              <w:t>Title:</w:t>
            </w:r>
          </w:p>
        </w:tc>
        <w:tc>
          <w:tcPr>
            <w:tcW w:w="5021" w:type="dxa"/>
            <w:vMerge/>
            <w:tcBorders>
              <w:top w:val="single" w:sz="8" w:space="0" w:color="000000"/>
              <w:left w:val="single" w:sz="6" w:space="0" w:color="000000"/>
              <w:bottom w:val="single" w:sz="6" w:space="0" w:color="000000"/>
              <w:right w:val="single" w:sz="4" w:space="0" w:color="000000"/>
            </w:tcBorders>
            <w:shd w:val="clear" w:color="auto" w:fill="FFFFFF"/>
            <w:tcMar>
              <w:top w:w="0" w:type="dxa"/>
              <w:left w:w="0" w:type="dxa"/>
              <w:bottom w:w="0" w:type="dxa"/>
              <w:right w:w="0" w:type="dxa"/>
            </w:tcMar>
          </w:tcPr>
          <w:p w:rsidR="004E7AB4" w:rsidRDefault="004E7AB4"/>
        </w:tc>
      </w:tr>
      <w:tr w:rsidR="004E7AB4">
        <w:trPr>
          <w:cantSplit/>
          <w:trHeight w:val="658"/>
        </w:trPr>
        <w:tc>
          <w:tcPr>
            <w:tcW w:w="4328" w:type="dxa"/>
            <w:tcBorders>
              <w:top w:val="single" w:sz="6" w:space="0" w:color="000000"/>
              <w:left w:val="single" w:sz="4" w:space="0" w:color="000000"/>
              <w:bottom w:val="single" w:sz="4" w:space="0" w:color="000000"/>
              <w:right w:val="single" w:sz="6" w:space="0" w:color="000000"/>
            </w:tcBorders>
            <w:shd w:val="clear" w:color="auto" w:fill="FFFFFF"/>
            <w:tcMar>
              <w:top w:w="0" w:type="dxa"/>
              <w:left w:w="0" w:type="dxa"/>
              <w:bottom w:w="0" w:type="dxa"/>
              <w:right w:w="0" w:type="dxa"/>
            </w:tcMar>
          </w:tcPr>
          <w:p w:rsidR="004E7AB4" w:rsidRDefault="004E7AB4">
            <w:pPr>
              <w:rPr>
                <w:rFonts w:ascii="Times New Roman Italic" w:hAnsi="Times New Roman Italic"/>
                <w:sz w:val="20"/>
              </w:rPr>
            </w:pPr>
            <w:r>
              <w:rPr>
                <w:rFonts w:ascii="Times New Roman Italic" w:hAnsi="Times New Roman Italic"/>
                <w:sz w:val="20"/>
              </w:rPr>
              <w:t>Date:</w:t>
            </w:r>
          </w:p>
          <w:p w:rsidR="004E7AB4" w:rsidRDefault="004E7AB4">
            <w:pPr>
              <w:rPr>
                <w:rFonts w:ascii="Times New Roman Italic" w:hAnsi="Times New Roman Italic"/>
                <w:sz w:val="20"/>
              </w:rPr>
            </w:pPr>
          </w:p>
          <w:p w:rsidR="004E7AB4" w:rsidRDefault="004E7AB4"/>
        </w:tc>
        <w:tc>
          <w:tcPr>
            <w:tcW w:w="5021" w:type="dxa"/>
            <w:tcBorders>
              <w:top w:val="single" w:sz="6" w:space="0" w:color="000000"/>
              <w:left w:val="single" w:sz="6"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pPr>
              <w:rPr>
                <w:rFonts w:ascii="Times New Roman Italic" w:hAnsi="Times New Roman Italic"/>
                <w:sz w:val="20"/>
              </w:rPr>
            </w:pPr>
            <w:r>
              <w:rPr>
                <w:rFonts w:ascii="Times New Roman Italic" w:hAnsi="Times New Roman Italic"/>
                <w:sz w:val="20"/>
              </w:rPr>
              <w:t>Authorized Representative phone, fax or email address (if available):</w:t>
            </w:r>
          </w:p>
          <w:p w:rsidR="004E7AB4" w:rsidRDefault="004E7AB4"/>
        </w:tc>
      </w:tr>
    </w:tbl>
    <w:p w:rsidR="004E7AB4" w:rsidRDefault="004E7AB4">
      <w:pPr>
        <w:rPr>
          <w:sz w:val="16"/>
        </w:rPr>
      </w:pPr>
    </w:p>
    <w:p w:rsidR="004E7AB4" w:rsidRDefault="004E7AB4">
      <w:pPr>
        <w:rPr>
          <w:sz w:val="16"/>
        </w:rPr>
      </w:pPr>
    </w:p>
    <w:p w:rsidR="004E7AB4" w:rsidRDefault="004E7AB4">
      <w:pPr>
        <w:rPr>
          <w:sz w:val="16"/>
        </w:rPr>
      </w:pPr>
    </w:p>
    <w:p w:rsidR="004E7AB4" w:rsidRDefault="004E7AB4">
      <w:pPr>
        <w:spacing w:before="120" w:after="240"/>
        <w:rPr>
          <w:sz w:val="32"/>
        </w:rPr>
      </w:pPr>
      <w:r>
        <w:rPr>
          <w:sz w:val="32"/>
        </w:rPr>
        <w:t>Table of Contents</w:t>
      </w:r>
    </w:p>
    <w:p w:rsidR="004E7AB4" w:rsidRDefault="004E7AB4">
      <w:pPr>
        <w:pStyle w:val="Header1"/>
        <w:tabs>
          <w:tab w:val="clear" w:pos="4320"/>
          <w:tab w:val="clear" w:pos="8640"/>
        </w:tabs>
      </w:pPr>
    </w:p>
    <w:p w:rsidR="004E7AB4" w:rsidRDefault="004E7AB4" w:rsidP="00F4600F">
      <w:pPr>
        <w:pStyle w:val="TOC41"/>
        <w:rPr>
          <w:noProof/>
        </w:rPr>
      </w:pPr>
      <w:r>
        <w:fldChar w:fldCharType="begin"/>
      </w:r>
      <w:r>
        <w:instrText xml:space="preserve"> TOC \t "Heading 5,1,Heading 9,1,Heading 4,1,Heading 8,1,Heading 3,1,Heading 2,1,Heading 7,1,Heading 6,1,heading 1,4,Title,3,Heading 1,2" \n 1-1 </w:instrText>
      </w:r>
      <w:r>
        <w:fldChar w:fldCharType="separate"/>
      </w:r>
      <w:r>
        <w:rPr>
          <w:noProof/>
        </w:rPr>
        <w:t>1.</w:t>
      </w:r>
      <w:r>
        <w:rPr>
          <w:noProof/>
        </w:rPr>
        <w:tab/>
        <w:t>Summary of the Requirement</w:t>
      </w:r>
      <w:r>
        <w:rPr>
          <w:noProof/>
        </w:rPr>
        <w:tab/>
        <w:t>5</w:t>
      </w:r>
    </w:p>
    <w:p w:rsidR="004E7AB4" w:rsidRDefault="004E7AB4" w:rsidP="00F4600F">
      <w:pPr>
        <w:pStyle w:val="TOC41"/>
        <w:rPr>
          <w:noProof/>
        </w:rPr>
      </w:pPr>
      <w:r>
        <w:rPr>
          <w:noProof/>
        </w:rPr>
        <w:t>2.</w:t>
      </w:r>
      <w:r>
        <w:rPr>
          <w:noProof/>
        </w:rPr>
        <w:tab/>
        <w:t>Commission  Overview</w:t>
      </w:r>
      <w:r>
        <w:rPr>
          <w:noProof/>
        </w:rPr>
        <w:tab/>
        <w:t>5</w:t>
      </w:r>
    </w:p>
    <w:p w:rsidR="004E7AB4" w:rsidRDefault="004E7AB4" w:rsidP="00F4600F">
      <w:pPr>
        <w:pStyle w:val="TOC41"/>
        <w:rPr>
          <w:noProof/>
        </w:rPr>
      </w:pPr>
      <w:r>
        <w:rPr>
          <w:noProof/>
        </w:rPr>
        <w:t>3.</w:t>
      </w:r>
      <w:r>
        <w:rPr>
          <w:noProof/>
        </w:rPr>
        <w:tab/>
        <w:t>PROJECT SCOPE</w:t>
      </w:r>
      <w:r>
        <w:rPr>
          <w:noProof/>
        </w:rPr>
        <w:tab/>
        <w:t>8</w:t>
      </w:r>
    </w:p>
    <w:p w:rsidR="004E7AB4" w:rsidRDefault="004E7AB4" w:rsidP="00F4600F">
      <w:pPr>
        <w:pStyle w:val="TOC41"/>
        <w:tabs>
          <w:tab w:val="left" w:pos="2340"/>
        </w:tabs>
        <w:rPr>
          <w:noProof/>
        </w:rPr>
      </w:pPr>
      <w:r>
        <w:rPr>
          <w:noProof/>
        </w:rPr>
        <w:t xml:space="preserve">4. </w:t>
      </w:r>
      <w:r>
        <w:rPr>
          <w:noProof/>
        </w:rPr>
        <w:tab/>
        <w:t>DELIVERABLES</w:t>
      </w:r>
      <w:r>
        <w:rPr>
          <w:noProof/>
        </w:rPr>
        <w:tab/>
        <w:t>10</w:t>
      </w:r>
    </w:p>
    <w:p w:rsidR="004E7AB4" w:rsidRDefault="004E7AB4" w:rsidP="00F4600F">
      <w:pPr>
        <w:pStyle w:val="TOC41"/>
        <w:rPr>
          <w:noProof/>
        </w:rPr>
      </w:pPr>
      <w:r>
        <w:rPr>
          <w:noProof/>
        </w:rPr>
        <w:t>5.</w:t>
      </w:r>
      <w:r>
        <w:rPr>
          <w:noProof/>
        </w:rPr>
        <w:tab/>
        <w:t>Proposal Format</w:t>
      </w:r>
      <w:r>
        <w:rPr>
          <w:noProof/>
        </w:rPr>
        <w:tab/>
        <w:t>12</w:t>
      </w:r>
    </w:p>
    <w:p w:rsidR="004E7AB4" w:rsidRDefault="004E7AB4" w:rsidP="00F4600F">
      <w:pPr>
        <w:pStyle w:val="TOC41"/>
      </w:pPr>
      <w:r>
        <w:rPr>
          <w:noProof/>
        </w:rPr>
        <w:t>6.</w:t>
      </w:r>
      <w:r>
        <w:rPr>
          <w:noProof/>
        </w:rPr>
        <w:tab/>
        <w:t>Proponent Response</w:t>
      </w:r>
      <w:r>
        <w:rPr>
          <w:noProof/>
        </w:rPr>
        <w:tab/>
        <w:t>12</w:t>
      </w:r>
      <w:r>
        <w:fldChar w:fldCharType="end"/>
      </w:r>
    </w:p>
    <w:p w:rsidR="004E7AB4" w:rsidRDefault="004E7AB4">
      <w:pPr>
        <w:pStyle w:val="FreeForm"/>
        <w:rPr>
          <w:sz w:val="24"/>
        </w:rPr>
        <w:sectPr w:rsidR="004E7AB4">
          <w:footerReference w:type="even" r:id="rId9"/>
          <w:footerReference w:type="default" r:id="rId10"/>
          <w:pgSz w:w="12240" w:h="15840"/>
          <w:pgMar w:top="720" w:right="1800" w:bottom="720" w:left="1080" w:header="720" w:footer="720" w:gutter="0"/>
          <w:cols w:space="720"/>
        </w:sectPr>
      </w:pPr>
    </w:p>
    <w:p w:rsidR="004E7AB4" w:rsidRDefault="004E7AB4">
      <w:pPr>
        <w:pStyle w:val="Heading72"/>
        <w:rPr>
          <w:sz w:val="28"/>
        </w:rPr>
      </w:pPr>
      <w:bookmarkStart w:id="0" w:name="TOC522422392"/>
      <w:bookmarkEnd w:id="0"/>
      <w:r>
        <w:rPr>
          <w:sz w:val="28"/>
        </w:rPr>
        <w:t>A.</w:t>
      </w:r>
      <w:r>
        <w:rPr>
          <w:sz w:val="28"/>
        </w:rPr>
        <w:tab/>
        <w:t>Definitions and Administrative Requirements</w:t>
      </w:r>
    </w:p>
    <w:p w:rsidR="004E7AB4" w:rsidRDefault="004E7AB4"/>
    <w:p w:rsidR="004E7AB4" w:rsidRDefault="004E7AB4">
      <w:pPr>
        <w:pStyle w:val="FreeForm"/>
        <w:rPr>
          <w:sz w:val="24"/>
        </w:rPr>
        <w:sectPr w:rsidR="004E7AB4">
          <w:headerReference w:type="even" r:id="rId11"/>
          <w:headerReference w:type="default" r:id="rId12"/>
          <w:footerReference w:type="even" r:id="rId13"/>
          <w:footerReference w:type="default" r:id="rId14"/>
          <w:type w:val="continuous"/>
          <w:pgSz w:w="12240" w:h="15840"/>
          <w:pgMar w:top="720" w:right="1800" w:bottom="720" w:left="1080" w:header="720" w:footer="720" w:gutter="0"/>
          <w:cols w:space="720"/>
        </w:sectPr>
      </w:pPr>
    </w:p>
    <w:p w:rsidR="004E7AB4" w:rsidRDefault="004E7AB4">
      <w:pPr>
        <w:pStyle w:val="BodyText1"/>
        <w:ind w:left="720" w:hanging="720"/>
        <w:rPr>
          <w:rFonts w:ascii="Times New Roman Bold" w:hAnsi="Times New Roman Bold"/>
        </w:rPr>
      </w:pPr>
      <w:r>
        <w:rPr>
          <w:rFonts w:ascii="Times New Roman Bold" w:hAnsi="Times New Roman Bold"/>
          <w:sz w:val="16"/>
        </w:rPr>
        <w:t>1.</w:t>
      </w:r>
      <w:r>
        <w:rPr>
          <w:rFonts w:ascii="Times New Roman Bold" w:hAnsi="Times New Roman Bold"/>
          <w:sz w:val="16"/>
        </w:rPr>
        <w:tab/>
      </w:r>
      <w:r>
        <w:rPr>
          <w:rFonts w:ascii="Times New Roman Bold" w:hAnsi="Times New Roman Bold"/>
        </w:rPr>
        <w:t>Definitions</w:t>
      </w:r>
    </w:p>
    <w:p w:rsidR="004E7AB4" w:rsidRDefault="004E7AB4">
      <w:pPr>
        <w:pStyle w:val="NormalIndent1"/>
        <w:ind w:hanging="720"/>
        <w:jc w:val="both"/>
        <w:rPr>
          <w:sz w:val="16"/>
        </w:rPr>
      </w:pPr>
      <w:r>
        <w:rPr>
          <w:sz w:val="16"/>
        </w:rPr>
        <w:t>Throughout this Request for Proposals, the following definitions apply:</w:t>
      </w:r>
    </w:p>
    <w:p w:rsidR="004E7AB4" w:rsidRDefault="004E7AB4">
      <w:pPr>
        <w:pStyle w:val="NormalIndent1"/>
        <w:ind w:left="0"/>
        <w:jc w:val="both"/>
        <w:rPr>
          <w:sz w:val="16"/>
        </w:rPr>
      </w:pPr>
    </w:p>
    <w:p w:rsidR="004E7AB4" w:rsidRDefault="004E7AB4" w:rsidP="003F4997">
      <w:pPr>
        <w:pStyle w:val="ListBullet1"/>
        <w:numPr>
          <w:ilvl w:val="0"/>
          <w:numId w:val="1"/>
        </w:numPr>
        <w:tabs>
          <w:tab w:val="clear" w:pos="720"/>
          <w:tab w:val="num" w:pos="810"/>
        </w:tabs>
        <w:ind w:left="810" w:hanging="720"/>
        <w:rPr>
          <w:sz w:val="16"/>
        </w:rPr>
      </w:pPr>
      <w:r>
        <w:rPr>
          <w:sz w:val="16"/>
        </w:rPr>
        <w:t>“SSBC” means Shared Services BC of the Ministry of Citizens’ Services;</w:t>
      </w:r>
    </w:p>
    <w:p w:rsidR="004E7AB4" w:rsidRDefault="004E7AB4" w:rsidP="003F4997">
      <w:pPr>
        <w:pStyle w:val="ListBullet1"/>
        <w:numPr>
          <w:ilvl w:val="0"/>
          <w:numId w:val="1"/>
        </w:numPr>
        <w:tabs>
          <w:tab w:val="clear" w:pos="720"/>
          <w:tab w:val="num" w:pos="810"/>
        </w:tabs>
        <w:ind w:left="810" w:hanging="720"/>
        <w:rPr>
          <w:sz w:val="16"/>
        </w:rPr>
      </w:pPr>
      <w:r>
        <w:rPr>
          <w:sz w:val="16"/>
        </w:rPr>
        <w:t>“Contract” means the written agreement resulting from this Request for Proposals executed by BC Ferry Commission on behalf of the Province and the Contractor;</w:t>
      </w:r>
    </w:p>
    <w:p w:rsidR="004E7AB4" w:rsidRDefault="004E7AB4" w:rsidP="003F4997">
      <w:pPr>
        <w:pStyle w:val="ListBullet1"/>
        <w:numPr>
          <w:ilvl w:val="0"/>
          <w:numId w:val="1"/>
        </w:numPr>
        <w:tabs>
          <w:tab w:val="clear" w:pos="720"/>
          <w:tab w:val="num" w:pos="810"/>
        </w:tabs>
        <w:ind w:left="810" w:hanging="720"/>
        <w:rPr>
          <w:sz w:val="16"/>
        </w:rPr>
      </w:pPr>
      <w:r>
        <w:rPr>
          <w:sz w:val="16"/>
        </w:rPr>
        <w:t>“Contractor” means the successful Proponent to this Request for Proposals who enters into a written Contract with the Province;</w:t>
      </w:r>
    </w:p>
    <w:p w:rsidR="004E7AB4" w:rsidRDefault="004E7AB4" w:rsidP="003F4997">
      <w:pPr>
        <w:pStyle w:val="ListBullet1"/>
        <w:numPr>
          <w:ilvl w:val="0"/>
          <w:numId w:val="1"/>
        </w:numPr>
        <w:tabs>
          <w:tab w:val="clear" w:pos="720"/>
          <w:tab w:val="num" w:pos="810"/>
        </w:tabs>
        <w:ind w:left="810" w:hanging="720"/>
        <w:rPr>
          <w:sz w:val="16"/>
        </w:rPr>
      </w:pPr>
      <w:r>
        <w:rPr>
          <w:sz w:val="16"/>
        </w:rPr>
        <w:t>“Ministry” means Ministry of Transportation and Infrastructure;</w:t>
      </w:r>
    </w:p>
    <w:p w:rsidR="004E7AB4" w:rsidRDefault="004E7AB4" w:rsidP="003F4997">
      <w:pPr>
        <w:pStyle w:val="ListBullet1"/>
        <w:numPr>
          <w:ilvl w:val="0"/>
          <w:numId w:val="1"/>
        </w:numPr>
        <w:tabs>
          <w:tab w:val="clear" w:pos="720"/>
          <w:tab w:val="num" w:pos="810"/>
        </w:tabs>
        <w:ind w:left="810" w:hanging="720"/>
        <w:rPr>
          <w:sz w:val="16"/>
        </w:rPr>
      </w:pPr>
      <w:r>
        <w:rPr>
          <w:sz w:val="16"/>
        </w:rPr>
        <w:t xml:space="preserve">“must”, or “mandatory” means a requirement that must be met in order for a proposal to receive consideration; </w:t>
      </w:r>
    </w:p>
    <w:p w:rsidR="004E7AB4" w:rsidRDefault="004E7AB4" w:rsidP="003F4997">
      <w:pPr>
        <w:pStyle w:val="ListBullet1"/>
        <w:numPr>
          <w:ilvl w:val="0"/>
          <w:numId w:val="1"/>
        </w:numPr>
        <w:tabs>
          <w:tab w:val="clear" w:pos="720"/>
          <w:tab w:val="num" w:pos="810"/>
        </w:tabs>
        <w:ind w:left="810" w:hanging="720"/>
        <w:rPr>
          <w:sz w:val="16"/>
        </w:rPr>
      </w:pPr>
      <w:r>
        <w:rPr>
          <w:sz w:val="16"/>
        </w:rPr>
        <w:t>“Proponent” means an individual or a company that submits, or intends to submit, a proposal in response to this Request for Proposals;</w:t>
      </w:r>
    </w:p>
    <w:p w:rsidR="004E7AB4" w:rsidRDefault="004E7AB4" w:rsidP="003F4997">
      <w:pPr>
        <w:pStyle w:val="ListBullet1"/>
        <w:numPr>
          <w:ilvl w:val="0"/>
          <w:numId w:val="1"/>
        </w:numPr>
        <w:tabs>
          <w:tab w:val="clear" w:pos="720"/>
          <w:tab w:val="num" w:pos="810"/>
        </w:tabs>
        <w:ind w:left="810" w:hanging="720"/>
        <w:rPr>
          <w:sz w:val="16"/>
        </w:rPr>
      </w:pPr>
      <w:r>
        <w:rPr>
          <w:sz w:val="16"/>
        </w:rPr>
        <w:t>“Province” means Her Majesty the Queen in Right of the Province of British Columbia and includes SSBC, the Ministry and the BC Ferry Commission;</w:t>
      </w:r>
    </w:p>
    <w:p w:rsidR="004E7AB4" w:rsidRDefault="004E7AB4" w:rsidP="003F4997">
      <w:pPr>
        <w:pStyle w:val="ListBullet1"/>
        <w:numPr>
          <w:ilvl w:val="0"/>
          <w:numId w:val="1"/>
        </w:numPr>
        <w:tabs>
          <w:tab w:val="clear" w:pos="720"/>
          <w:tab w:val="num" w:pos="810"/>
        </w:tabs>
        <w:ind w:left="810" w:hanging="720"/>
        <w:rPr>
          <w:sz w:val="16"/>
        </w:rPr>
      </w:pPr>
      <w:r>
        <w:rPr>
          <w:sz w:val="16"/>
        </w:rPr>
        <w:t>“Request for Proposals” or “RFP” means the process described in this document; and</w:t>
      </w:r>
    </w:p>
    <w:p w:rsidR="004E7AB4" w:rsidRDefault="004E7AB4" w:rsidP="003F4997">
      <w:pPr>
        <w:pStyle w:val="ListBullet1"/>
        <w:numPr>
          <w:ilvl w:val="0"/>
          <w:numId w:val="1"/>
        </w:numPr>
        <w:tabs>
          <w:tab w:val="clear" w:pos="720"/>
          <w:tab w:val="num" w:pos="810"/>
        </w:tabs>
        <w:ind w:left="810" w:hanging="720"/>
        <w:rPr>
          <w:sz w:val="16"/>
        </w:rPr>
      </w:pPr>
      <w:r>
        <w:rPr>
          <w:sz w:val="16"/>
        </w:rPr>
        <w:t>“should” or “desirable” means a requirement having a significant degree of importance to the objectives of the Request for Proposals.</w:t>
      </w:r>
    </w:p>
    <w:p w:rsidR="004E7AB4" w:rsidRDefault="004E7AB4">
      <w:pPr>
        <w:pStyle w:val="BodyText1"/>
        <w:jc w:val="left"/>
        <w:rPr>
          <w:sz w:val="16"/>
        </w:rPr>
      </w:pPr>
    </w:p>
    <w:p w:rsidR="004E7AB4" w:rsidRDefault="004E7AB4">
      <w:pPr>
        <w:pStyle w:val="BodyText1"/>
        <w:ind w:left="720" w:hanging="720"/>
        <w:rPr>
          <w:rFonts w:ascii="Times New Roman Bold" w:hAnsi="Times New Roman Bold"/>
          <w:sz w:val="16"/>
        </w:rPr>
      </w:pPr>
      <w:r>
        <w:rPr>
          <w:rFonts w:ascii="Times New Roman Bold" w:hAnsi="Times New Roman Bold"/>
        </w:rPr>
        <w:t>2.</w:t>
      </w:r>
      <w:r>
        <w:rPr>
          <w:rFonts w:ascii="Times New Roman Bold" w:hAnsi="Times New Roman Bold"/>
        </w:rPr>
        <w:tab/>
        <w:t>Terms and Conditions</w:t>
      </w:r>
    </w:p>
    <w:p w:rsidR="004E7AB4" w:rsidRDefault="004E7AB4">
      <w:pPr>
        <w:pStyle w:val="BodyText1"/>
        <w:rPr>
          <w:sz w:val="16"/>
        </w:rPr>
      </w:pPr>
      <w:r>
        <w:rPr>
          <w:sz w:val="16"/>
        </w:rPr>
        <w:t>The following terms and conditions will apply to this Request for Proposals.  Submission of a proposal in response to this Request for Proposals indicates acceptance of all the terms that follow and that are included in any addenda issued by the Province.  Provisions in proposals that contradict any of the terms of this Request for Proposals will be as if not written and do not exist.</w:t>
      </w:r>
    </w:p>
    <w:p w:rsidR="004E7AB4" w:rsidRDefault="004E7AB4">
      <w:pPr>
        <w:pStyle w:val="BodyText1"/>
        <w:rPr>
          <w:sz w:val="16"/>
        </w:rPr>
      </w:pPr>
    </w:p>
    <w:p w:rsidR="004E7AB4" w:rsidRDefault="004E7AB4">
      <w:pPr>
        <w:pStyle w:val="BodyText1"/>
        <w:ind w:left="720" w:hanging="720"/>
        <w:rPr>
          <w:rFonts w:ascii="Times New Roman Bold" w:hAnsi="Times New Roman Bold"/>
        </w:rPr>
      </w:pPr>
      <w:r>
        <w:rPr>
          <w:rFonts w:ascii="Times New Roman Bold" w:hAnsi="Times New Roman Bold"/>
        </w:rPr>
        <w:t>3.</w:t>
      </w:r>
      <w:r>
        <w:rPr>
          <w:rFonts w:ascii="Times New Roman Bold" w:hAnsi="Times New Roman Bold"/>
        </w:rPr>
        <w:tab/>
        <w:t>Additional Information Regarding the Request for Proposals</w:t>
      </w:r>
    </w:p>
    <w:p w:rsidR="004E7AB4" w:rsidRDefault="004E7AB4">
      <w:pPr>
        <w:pStyle w:val="NormalIndent1"/>
        <w:ind w:left="0"/>
        <w:rPr>
          <w:sz w:val="16"/>
        </w:rPr>
      </w:pPr>
      <w:r>
        <w:rPr>
          <w:sz w:val="16"/>
        </w:rPr>
        <w:t xml:space="preserve">All subsequent information regarding this Request for Proposals, including changes made to this document will be posted on the BC Bid website at </w:t>
      </w:r>
      <w:hyperlink r:id="rId15" w:history="1">
        <w:r>
          <w:rPr>
            <w:sz w:val="16"/>
          </w:rPr>
          <w:t>www.bcbid.ca</w:t>
        </w:r>
      </w:hyperlink>
      <w:r>
        <w:rPr>
          <w:sz w:val="16"/>
        </w:rPr>
        <w:t>.  It is the sole responsibility of the Proponent to check for amendments on the BC Bid website.</w:t>
      </w:r>
    </w:p>
    <w:p w:rsidR="004E7AB4" w:rsidRDefault="004E7AB4">
      <w:pPr>
        <w:pStyle w:val="NormalIndent1"/>
        <w:ind w:left="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4.</w:t>
      </w:r>
      <w:r>
        <w:rPr>
          <w:rFonts w:ascii="Times New Roman Bold" w:hAnsi="Times New Roman Bold"/>
        </w:rPr>
        <w:tab/>
        <w:t>Late Proposals</w:t>
      </w:r>
    </w:p>
    <w:p w:rsidR="004E7AB4" w:rsidRDefault="004E7AB4">
      <w:pPr>
        <w:rPr>
          <w:sz w:val="16"/>
        </w:rPr>
      </w:pPr>
      <w:r>
        <w:rPr>
          <w:sz w:val="16"/>
        </w:rPr>
        <w:t>Proposals will be marked with their receipt time at the closing location.  Only complete proposals received and marked before closing time will be considered to have been received on time.</w:t>
      </w:r>
    </w:p>
    <w:p w:rsidR="004E7AB4" w:rsidRDefault="004E7AB4">
      <w:pPr>
        <w:pStyle w:val="NormalIndent1"/>
        <w:ind w:left="0"/>
        <w:jc w:val="both"/>
        <w:rPr>
          <w:sz w:val="16"/>
        </w:rPr>
      </w:pPr>
      <w:r>
        <w:rPr>
          <w:sz w:val="16"/>
        </w:rPr>
        <w:t>Electronic proposals that are received late will be marked late and will not be considered or evaluated.</w:t>
      </w:r>
    </w:p>
    <w:p w:rsidR="004E7AB4" w:rsidRDefault="004E7AB4">
      <w:pPr>
        <w:rPr>
          <w:sz w:val="16"/>
        </w:rPr>
      </w:pPr>
      <w:r>
        <w:rPr>
          <w:sz w:val="16"/>
        </w:rPr>
        <w:t>In the event of a dispute, the proposal receipt time as recorded at the closing location shall prevail whether accurate or not.</w:t>
      </w:r>
    </w:p>
    <w:p w:rsidR="004E7AB4" w:rsidRDefault="004E7AB4">
      <w:pPr>
        <w:pStyle w:val="BodyText1"/>
        <w:rPr>
          <w:sz w:val="16"/>
        </w:rPr>
      </w:pPr>
    </w:p>
    <w:p w:rsidR="004E7AB4" w:rsidRDefault="004E7AB4">
      <w:pPr>
        <w:pStyle w:val="BodyText1"/>
        <w:rPr>
          <w:rFonts w:ascii="Times New Roman Bold" w:hAnsi="Times New Roman Bold"/>
        </w:rPr>
      </w:pPr>
      <w:r>
        <w:rPr>
          <w:rFonts w:ascii="Times New Roman Bold" w:hAnsi="Times New Roman Bold"/>
        </w:rPr>
        <w:t>5.</w:t>
      </w:r>
      <w:r>
        <w:rPr>
          <w:rFonts w:ascii="Times New Roman Bold" w:hAnsi="Times New Roman Bold"/>
        </w:rPr>
        <w:tab/>
        <w:t>Eligibility</w:t>
      </w:r>
    </w:p>
    <w:p w:rsidR="004E7AB4" w:rsidRDefault="004E7AB4" w:rsidP="003F4997">
      <w:pPr>
        <w:pStyle w:val="ListBullet1"/>
        <w:numPr>
          <w:ilvl w:val="0"/>
          <w:numId w:val="1"/>
        </w:numPr>
        <w:tabs>
          <w:tab w:val="clear" w:pos="720"/>
          <w:tab w:val="num" w:pos="810"/>
        </w:tabs>
        <w:ind w:left="810" w:hanging="720"/>
        <w:jc w:val="both"/>
        <w:rPr>
          <w:sz w:val="16"/>
        </w:rPr>
      </w:pPr>
      <w:r>
        <w:rPr>
          <w:sz w:val="16"/>
        </w:rPr>
        <w:t>Proposals will not be evaluated if the Proponent’s current or past corporate or other interests may, in the Province’s opinion, give rise to a conflict of interest in connection with the project described in this Request for Proposals.  This includes, but is not limited to, involvement by a Proponent in the preparation of this Request for Proposals.  If a Proponent is in doubt as to whether there might be a conflict of interest, the Proponent should consult with the Government Contact Person listed on page 1 prior to submitting a proposal.</w:t>
      </w:r>
    </w:p>
    <w:p w:rsidR="004E7AB4" w:rsidRDefault="004E7AB4" w:rsidP="003F4997">
      <w:pPr>
        <w:pStyle w:val="ListBullet1"/>
        <w:numPr>
          <w:ilvl w:val="0"/>
          <w:numId w:val="1"/>
        </w:numPr>
        <w:tabs>
          <w:tab w:val="clear" w:pos="720"/>
          <w:tab w:val="num" w:pos="810"/>
        </w:tabs>
        <w:spacing w:after="0"/>
        <w:ind w:left="810" w:hanging="720"/>
        <w:jc w:val="both"/>
        <w:rPr>
          <w:sz w:val="16"/>
        </w:rPr>
      </w:pPr>
      <w:r>
        <w:rPr>
          <w:sz w:val="16"/>
        </w:rPr>
        <w:t>Proposals from not-for-profit agencies will be evaluated against the same criteria as those received from any other Proponents.</w:t>
      </w:r>
    </w:p>
    <w:p w:rsidR="004E7AB4" w:rsidRDefault="004E7AB4">
      <w:pPr>
        <w:pStyle w:val="ListBullet1"/>
        <w:spacing w:after="0"/>
        <w:rPr>
          <w:sz w:val="16"/>
        </w:rPr>
      </w:pPr>
    </w:p>
    <w:p w:rsidR="004E7AB4" w:rsidRDefault="004E7AB4">
      <w:pPr>
        <w:pStyle w:val="BodyText1"/>
        <w:rPr>
          <w:rFonts w:ascii="Times New Roman Bold" w:hAnsi="Times New Roman Bold"/>
        </w:rPr>
      </w:pPr>
      <w:r>
        <w:rPr>
          <w:rFonts w:ascii="Times New Roman Bold" w:hAnsi="Times New Roman Bold"/>
        </w:rPr>
        <w:t>6.</w:t>
      </w:r>
      <w:r>
        <w:rPr>
          <w:rFonts w:ascii="Times New Roman Bold" w:hAnsi="Times New Roman Bold"/>
        </w:rPr>
        <w:tab/>
        <w:t xml:space="preserve">Evaluation </w:t>
      </w:r>
    </w:p>
    <w:p w:rsidR="004E7AB4" w:rsidRDefault="004E7AB4">
      <w:pPr>
        <w:pStyle w:val="NormalIndent1"/>
        <w:ind w:left="0"/>
        <w:jc w:val="both"/>
        <w:rPr>
          <w:sz w:val="16"/>
        </w:rPr>
      </w:pPr>
      <w:r>
        <w:rPr>
          <w:sz w:val="16"/>
        </w:rPr>
        <w:t xml:space="preserve">Evaluation of proposals will be by a committee formed by the Province and may include employees and contractors of the Province.  All personnel will be bound by the same standards of confidentiality.  The Province’s intent is to enter into a Contract with the Proponent who has the highest overall ranking. </w:t>
      </w:r>
    </w:p>
    <w:p w:rsidR="004E7AB4" w:rsidRDefault="004E7AB4">
      <w:pPr>
        <w:pStyle w:val="NormalIndent1"/>
        <w:ind w:left="0"/>
        <w:jc w:val="both"/>
        <w:rPr>
          <w:sz w:val="16"/>
        </w:rPr>
      </w:pPr>
    </w:p>
    <w:p w:rsidR="004E7AB4" w:rsidRDefault="004E7AB4">
      <w:pPr>
        <w:pStyle w:val="BodyText1"/>
        <w:rPr>
          <w:rFonts w:ascii="Times New Roman Bold" w:hAnsi="Times New Roman Bold"/>
        </w:rPr>
      </w:pPr>
      <w:r>
        <w:rPr>
          <w:rFonts w:ascii="Times New Roman Bold" w:hAnsi="Times New Roman Bold"/>
        </w:rPr>
        <w:t>7.</w:t>
      </w:r>
      <w:r>
        <w:rPr>
          <w:rFonts w:ascii="Times New Roman Bold" w:hAnsi="Times New Roman Bold"/>
        </w:rPr>
        <w:tab/>
        <w:t>Negotiation Delay</w:t>
      </w:r>
    </w:p>
    <w:p w:rsidR="004E7AB4" w:rsidRDefault="004E7AB4">
      <w:pPr>
        <w:pStyle w:val="NormalIndent1"/>
        <w:ind w:left="0"/>
        <w:jc w:val="both"/>
        <w:rPr>
          <w:sz w:val="16"/>
        </w:rPr>
      </w:pPr>
      <w:r>
        <w:rPr>
          <w:sz w:val="16"/>
        </w:rPr>
        <w:t>If a written Contract cannot be negotiated within thirty days of notification of the successful Proponent, the Province may, at its sole discretion at any time thereafter, terminate negotiations with that Proponent and either negotiate a Contract with the next qualified Proponent or choose to terminate the Request for Proposals process and not enter into a Contract with any of the Proponents.</w:t>
      </w:r>
    </w:p>
    <w:p w:rsidR="004E7AB4" w:rsidRDefault="004E7AB4">
      <w:pPr>
        <w:pStyle w:val="NormalIndent1"/>
        <w:ind w:left="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8.</w:t>
      </w:r>
      <w:r>
        <w:rPr>
          <w:rFonts w:ascii="Times New Roman Bold" w:hAnsi="Times New Roman Bold"/>
        </w:rPr>
        <w:tab/>
        <w:t>Debriefing</w:t>
      </w:r>
    </w:p>
    <w:p w:rsidR="004E7AB4" w:rsidRDefault="004E7AB4">
      <w:pPr>
        <w:pStyle w:val="NormalIndent1"/>
        <w:ind w:left="0"/>
        <w:jc w:val="both"/>
        <w:rPr>
          <w:sz w:val="16"/>
        </w:rPr>
      </w:pPr>
      <w:r>
        <w:rPr>
          <w:sz w:val="16"/>
        </w:rPr>
        <w:t>At the conclusion of the Request for Proposals process, all Proponents will be notified.  Unsuccessful Proponents may request a debriefing meeting with the Province.</w:t>
      </w:r>
    </w:p>
    <w:p w:rsidR="004E7AB4" w:rsidRDefault="004E7AB4">
      <w:pPr>
        <w:pStyle w:val="NormalIndent1"/>
        <w:ind w:left="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9.</w:t>
      </w:r>
      <w:r>
        <w:rPr>
          <w:rFonts w:ascii="Times New Roman Bold" w:hAnsi="Times New Roman Bold"/>
        </w:rPr>
        <w:tab/>
        <w:t>Alternative Solutions</w:t>
      </w:r>
    </w:p>
    <w:p w:rsidR="004E7AB4" w:rsidRDefault="004E7AB4">
      <w:pPr>
        <w:pStyle w:val="NormalIndent1"/>
        <w:ind w:left="0"/>
        <w:jc w:val="both"/>
        <w:rPr>
          <w:sz w:val="16"/>
        </w:rPr>
      </w:pPr>
      <w:r>
        <w:rPr>
          <w:sz w:val="16"/>
        </w:rPr>
        <w:t>If alternative solutions are offered, please submit the information in the same format, as a separate proposal.</w:t>
      </w:r>
    </w:p>
    <w:p w:rsidR="004E7AB4" w:rsidRDefault="004E7AB4">
      <w:pPr>
        <w:pStyle w:val="NormalIndent1"/>
        <w:ind w:left="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10.</w:t>
      </w:r>
      <w:r>
        <w:rPr>
          <w:rFonts w:ascii="Times New Roman Bold" w:hAnsi="Times New Roman Bold"/>
        </w:rPr>
        <w:tab/>
        <w:t>Changes to Proposals</w:t>
      </w:r>
    </w:p>
    <w:p w:rsidR="004E7AB4" w:rsidRDefault="004E7AB4">
      <w:pPr>
        <w:pStyle w:val="NormalIndent1"/>
        <w:ind w:left="0"/>
        <w:jc w:val="both"/>
        <w:rPr>
          <w:sz w:val="16"/>
        </w:rPr>
      </w:pPr>
      <w:r>
        <w:rPr>
          <w:sz w:val="16"/>
        </w:rPr>
        <w:t>By submission of a clear and detailed written notice, the Proponent may amend or withdraw its proposal prior to the closing date and time.  Upon closing time, all proposals become irrevocable.  The Proponent will not change the wording of its proposal after closing and no words or comments will be added to the proposal unless requested by the Province for purposes of clarification.</w:t>
      </w:r>
    </w:p>
    <w:p w:rsidR="004E7AB4" w:rsidRDefault="004E7AB4">
      <w:pPr>
        <w:pStyle w:val="NormalIndent1"/>
        <w:ind w:left="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11.</w:t>
      </w:r>
      <w:r>
        <w:rPr>
          <w:rFonts w:ascii="Times New Roman Bold" w:hAnsi="Times New Roman Bold"/>
        </w:rPr>
        <w:tab/>
        <w:t>Proponents’ Expenses</w:t>
      </w:r>
    </w:p>
    <w:p w:rsidR="004E7AB4" w:rsidRDefault="004E7AB4">
      <w:pPr>
        <w:pStyle w:val="NormalIndent1"/>
        <w:ind w:left="0"/>
        <w:jc w:val="both"/>
        <w:rPr>
          <w:sz w:val="16"/>
        </w:rPr>
      </w:pPr>
      <w:r>
        <w:rPr>
          <w:sz w:val="16"/>
        </w:rPr>
        <w:t>Proponents are solely responsible for their own expenses in preparing a proposal and for subsequent negotiations with the Province, if any.  If the Province elects to reject all proposals, the Province will not be liable to any Proponent for any claims, whether for costs or damages incurred by the Proponent in preparing the proposal, loss of anticipated profit in connection with any final Contract, or any other matter whatsoever.</w:t>
      </w:r>
    </w:p>
    <w:p w:rsidR="004E7AB4" w:rsidRDefault="004E7AB4">
      <w:pPr>
        <w:pStyle w:val="NormalIndent1"/>
        <w:ind w:left="0"/>
        <w:jc w:val="both"/>
        <w:rPr>
          <w:sz w:val="16"/>
        </w:rPr>
      </w:pPr>
    </w:p>
    <w:p w:rsidR="004E7AB4" w:rsidRDefault="004E7AB4">
      <w:pPr>
        <w:pStyle w:val="ListBullet1"/>
        <w:spacing w:after="0"/>
        <w:ind w:left="720" w:hanging="720"/>
        <w:rPr>
          <w:rFonts w:ascii="Times New Roman Bold" w:hAnsi="Times New Roman Bold"/>
          <w:sz w:val="20"/>
        </w:rPr>
      </w:pPr>
      <w:r>
        <w:rPr>
          <w:rFonts w:ascii="Times New Roman Bold" w:hAnsi="Times New Roman Bold"/>
          <w:sz w:val="20"/>
        </w:rPr>
        <w:t>12.</w:t>
      </w:r>
      <w:r>
        <w:rPr>
          <w:rFonts w:ascii="Times New Roman Bold" w:hAnsi="Times New Roman Bold"/>
          <w:sz w:val="20"/>
        </w:rPr>
        <w:tab/>
        <w:t>Limitation of Damages</w:t>
      </w:r>
    </w:p>
    <w:p w:rsidR="004E7AB4" w:rsidRDefault="004E7AB4">
      <w:pPr>
        <w:pStyle w:val="NormalIndent1"/>
        <w:ind w:left="0"/>
        <w:jc w:val="both"/>
        <w:rPr>
          <w:sz w:val="16"/>
        </w:rPr>
      </w:pPr>
      <w:r>
        <w:rPr>
          <w:sz w:val="16"/>
        </w:rPr>
        <w:t>Further to the preceding paragraph, the Proponent, by submitting a proposal, agrees that it will not claim damages, for whatever reason, relating to the Contract or in respect of the competitive process, in excess of an amount equivalent to the reasonable costs incurred by the Proponent in preparing its proposal and the Proponent, by submitting a proposal, waives any claim for loss of profits if no Contract is made with the Proponent.</w:t>
      </w:r>
    </w:p>
    <w:p w:rsidR="004E7AB4" w:rsidRDefault="004E7AB4">
      <w:pPr>
        <w:pStyle w:val="NormalIndent1"/>
        <w:ind w:left="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13.</w:t>
      </w:r>
      <w:r>
        <w:rPr>
          <w:rFonts w:ascii="Times New Roman Bold" w:hAnsi="Times New Roman Bold"/>
        </w:rPr>
        <w:tab/>
        <w:t>Proposal Validity</w:t>
      </w:r>
    </w:p>
    <w:p w:rsidR="004E7AB4" w:rsidRDefault="004E7AB4">
      <w:pPr>
        <w:pStyle w:val="NormalIndent1"/>
        <w:ind w:left="0"/>
        <w:jc w:val="both"/>
        <w:rPr>
          <w:sz w:val="16"/>
        </w:rPr>
      </w:pPr>
      <w:r>
        <w:rPr>
          <w:sz w:val="16"/>
        </w:rPr>
        <w:t>Proposals will be open for acceptance for at least 90 days after the closing date.</w:t>
      </w:r>
    </w:p>
    <w:p w:rsidR="004E7AB4" w:rsidRDefault="004E7AB4">
      <w:pPr>
        <w:pStyle w:val="NormalIndent1"/>
        <w:ind w:left="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14.</w:t>
      </w:r>
      <w:r>
        <w:rPr>
          <w:rFonts w:ascii="Times New Roman Bold" w:hAnsi="Times New Roman Bold"/>
        </w:rPr>
        <w:tab/>
        <w:t>Firm Pricing</w:t>
      </w:r>
    </w:p>
    <w:p w:rsidR="004E7AB4" w:rsidRDefault="004E7AB4">
      <w:pPr>
        <w:pStyle w:val="NormalIndent1"/>
        <w:ind w:left="0"/>
        <w:jc w:val="both"/>
        <w:rPr>
          <w:sz w:val="16"/>
        </w:rPr>
      </w:pPr>
      <w:r>
        <w:rPr>
          <w:sz w:val="16"/>
        </w:rPr>
        <w:t>Prices will be firm for the entire Contract period unless this Request for Proposals specifically states otherwise.</w:t>
      </w:r>
    </w:p>
    <w:p w:rsidR="004E7AB4" w:rsidRDefault="004E7AB4">
      <w:pPr>
        <w:pStyle w:val="NormalIndent1"/>
        <w:ind w:left="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15.</w:t>
      </w:r>
      <w:r>
        <w:rPr>
          <w:rFonts w:ascii="Times New Roman Bold" w:hAnsi="Times New Roman Bold"/>
        </w:rPr>
        <w:tab/>
        <w:t>Currency and Taxes</w:t>
      </w:r>
    </w:p>
    <w:p w:rsidR="004E7AB4" w:rsidRDefault="004E7AB4">
      <w:pPr>
        <w:pStyle w:val="BodyText1"/>
        <w:rPr>
          <w:sz w:val="16"/>
        </w:rPr>
      </w:pPr>
    </w:p>
    <w:p w:rsidR="004E7AB4" w:rsidRDefault="004E7AB4">
      <w:pPr>
        <w:pStyle w:val="NormalIndent1"/>
        <w:spacing w:after="80"/>
        <w:ind w:hanging="720"/>
        <w:jc w:val="both"/>
        <w:rPr>
          <w:sz w:val="16"/>
        </w:rPr>
      </w:pPr>
      <w:r>
        <w:rPr>
          <w:sz w:val="16"/>
        </w:rPr>
        <w:t>Prices quoted are to be:</w:t>
      </w:r>
    </w:p>
    <w:p w:rsidR="004E7AB4" w:rsidRDefault="004E7AB4" w:rsidP="003F4997">
      <w:pPr>
        <w:pStyle w:val="ListBullet1"/>
        <w:numPr>
          <w:ilvl w:val="0"/>
          <w:numId w:val="1"/>
        </w:numPr>
        <w:tabs>
          <w:tab w:val="clear" w:pos="720"/>
          <w:tab w:val="num" w:pos="810"/>
        </w:tabs>
        <w:ind w:left="810" w:hanging="720"/>
        <w:jc w:val="both"/>
        <w:rPr>
          <w:sz w:val="16"/>
        </w:rPr>
      </w:pPr>
      <w:r>
        <w:rPr>
          <w:sz w:val="16"/>
        </w:rPr>
        <w:t>in Canadian dollars;</w:t>
      </w:r>
    </w:p>
    <w:p w:rsidR="004E7AB4" w:rsidRDefault="004E7AB4" w:rsidP="003F4997">
      <w:pPr>
        <w:pStyle w:val="ListBullet1"/>
        <w:numPr>
          <w:ilvl w:val="0"/>
          <w:numId w:val="1"/>
        </w:numPr>
        <w:tabs>
          <w:tab w:val="clear" w:pos="720"/>
          <w:tab w:val="num" w:pos="810"/>
        </w:tabs>
        <w:ind w:left="810" w:hanging="720"/>
        <w:jc w:val="both"/>
        <w:rPr>
          <w:sz w:val="16"/>
        </w:rPr>
      </w:pPr>
      <w:r>
        <w:rPr>
          <w:sz w:val="16"/>
        </w:rPr>
        <w:t xml:space="preserve">inclusive of duty, where applicable; FOB destination, delivery charges included where applicable; and </w:t>
      </w:r>
    </w:p>
    <w:p w:rsidR="004E7AB4" w:rsidRDefault="004E7AB4" w:rsidP="003F4997">
      <w:pPr>
        <w:pStyle w:val="ListBullet1"/>
        <w:numPr>
          <w:ilvl w:val="0"/>
          <w:numId w:val="1"/>
        </w:numPr>
        <w:tabs>
          <w:tab w:val="clear" w:pos="720"/>
          <w:tab w:val="num" w:pos="810"/>
        </w:tabs>
        <w:spacing w:after="0"/>
        <w:ind w:left="810" w:hanging="720"/>
        <w:jc w:val="both"/>
        <w:rPr>
          <w:sz w:val="16"/>
        </w:rPr>
      </w:pPr>
      <w:r>
        <w:rPr>
          <w:sz w:val="16"/>
        </w:rPr>
        <w:t>exclusive of applicable taxes.</w:t>
      </w:r>
    </w:p>
    <w:p w:rsidR="004E7AB4" w:rsidRDefault="004E7AB4">
      <w:pPr>
        <w:pStyle w:val="ListBullet1"/>
        <w:spacing w:after="0"/>
        <w:jc w:val="both"/>
        <w:rPr>
          <w:sz w:val="16"/>
        </w:rPr>
      </w:pPr>
    </w:p>
    <w:p w:rsidR="004E7AB4" w:rsidRDefault="004E7AB4">
      <w:pPr>
        <w:pStyle w:val="BodyText1"/>
        <w:ind w:left="720" w:hanging="720"/>
        <w:rPr>
          <w:rFonts w:ascii="Times New Roman Bold" w:hAnsi="Times New Roman Bold"/>
        </w:rPr>
      </w:pPr>
      <w:r>
        <w:rPr>
          <w:rFonts w:ascii="Times New Roman Bold" w:hAnsi="Times New Roman Bold"/>
        </w:rPr>
        <w:t>16.</w:t>
      </w:r>
      <w:r>
        <w:rPr>
          <w:rFonts w:ascii="Times New Roman Bold" w:hAnsi="Times New Roman Bold"/>
        </w:rPr>
        <w:tab/>
        <w:t>Completeness of Proposal</w:t>
      </w:r>
    </w:p>
    <w:p w:rsidR="004E7AB4" w:rsidRDefault="004E7AB4">
      <w:pPr>
        <w:pStyle w:val="NormalIndent1"/>
        <w:ind w:left="0"/>
        <w:jc w:val="both"/>
        <w:rPr>
          <w:sz w:val="16"/>
        </w:rPr>
      </w:pPr>
      <w:r>
        <w:rPr>
          <w:sz w:val="16"/>
        </w:rPr>
        <w:t>By submission of a proposal the Proponent warrants that, if this Request for Proposals is to design, create or provide a system or manage a program, all components required to run the system or manage the program have been identified in the proposal or will be provided by the Contractor at no charge.</w:t>
      </w:r>
    </w:p>
    <w:p w:rsidR="004E7AB4" w:rsidRDefault="004E7AB4">
      <w:pPr>
        <w:pStyle w:val="NormalIndent1"/>
        <w:ind w:left="0"/>
        <w:jc w:val="both"/>
        <w:rPr>
          <w:sz w:val="16"/>
        </w:rPr>
      </w:pPr>
    </w:p>
    <w:p w:rsidR="004E7AB4" w:rsidRDefault="004E7AB4">
      <w:pPr>
        <w:pStyle w:val="BodyText1"/>
        <w:rPr>
          <w:rFonts w:ascii="Times New Roman Bold" w:hAnsi="Times New Roman Bold"/>
        </w:rPr>
      </w:pPr>
      <w:r>
        <w:rPr>
          <w:rFonts w:ascii="Times New Roman Bold" w:hAnsi="Times New Roman Bold"/>
        </w:rPr>
        <w:t>17.</w:t>
      </w:r>
      <w:r>
        <w:rPr>
          <w:rFonts w:ascii="Times New Roman Bold" w:hAnsi="Times New Roman Bold"/>
        </w:rPr>
        <w:tab/>
        <w:t>Sub-Contracting</w:t>
      </w:r>
    </w:p>
    <w:p w:rsidR="004E7AB4" w:rsidRDefault="004E7AB4" w:rsidP="003F4997">
      <w:pPr>
        <w:pStyle w:val="ListBullet1"/>
        <w:numPr>
          <w:ilvl w:val="0"/>
          <w:numId w:val="1"/>
        </w:numPr>
        <w:tabs>
          <w:tab w:val="clear" w:pos="720"/>
          <w:tab w:val="num" w:pos="810"/>
        </w:tabs>
        <w:ind w:left="810" w:hanging="720"/>
        <w:jc w:val="both"/>
        <w:rPr>
          <w:sz w:val="16"/>
        </w:rPr>
      </w:pPr>
      <w:r>
        <w:rPr>
          <w:sz w:val="16"/>
        </w:rPr>
        <w:t>Using a sub-contractor (who should be clearly identified in the proposal) is acceptable.  This includes a joint submission by two Proponents having no formal corporate links.  However, in this case, one of these Proponents must be prepared to take overall responsibility for successful performance of the Contract and this should be clearly defined in the proposal.</w:t>
      </w:r>
    </w:p>
    <w:p w:rsidR="004E7AB4" w:rsidRDefault="004E7AB4" w:rsidP="003F4997">
      <w:pPr>
        <w:pStyle w:val="ListBullet1"/>
        <w:numPr>
          <w:ilvl w:val="0"/>
          <w:numId w:val="1"/>
        </w:numPr>
        <w:tabs>
          <w:tab w:val="clear" w:pos="720"/>
          <w:tab w:val="num" w:pos="810"/>
        </w:tabs>
        <w:ind w:left="810" w:hanging="720"/>
        <w:jc w:val="both"/>
        <w:rPr>
          <w:sz w:val="16"/>
        </w:rPr>
      </w:pPr>
      <w:r>
        <w:rPr>
          <w:sz w:val="16"/>
        </w:rPr>
        <w:t>Sub-contracting to any firm or individual whose current or past corporate or other interests may, in the Province’s opinion, give rise to a conflict of interest in connection with the project or program described in this Request for Proposals will not be permitted.  This includes, but is not limited to, any firm or individual involved in the preparation of this Request for Proposals.  If a Proponent is in doubt as to whether a proposed subcontractor gives rise to a conflict of interest, the Proponent should consult with the Government Contact Person listed on page 1 prior to submitting a proposal.</w:t>
      </w:r>
    </w:p>
    <w:p w:rsidR="004E7AB4" w:rsidRDefault="004E7AB4" w:rsidP="003F4997">
      <w:pPr>
        <w:pStyle w:val="ListBullet1"/>
        <w:numPr>
          <w:ilvl w:val="0"/>
          <w:numId w:val="1"/>
        </w:numPr>
        <w:tabs>
          <w:tab w:val="clear" w:pos="720"/>
          <w:tab w:val="num" w:pos="810"/>
        </w:tabs>
        <w:ind w:left="810" w:hanging="720"/>
        <w:jc w:val="both"/>
        <w:rPr>
          <w:sz w:val="16"/>
        </w:rPr>
      </w:pPr>
      <w:r>
        <w:rPr>
          <w:sz w:val="16"/>
        </w:rPr>
        <w:t>Where applicable, the names of approved sub-contractors listed in the proposal will be included in the Contract.  No additional subcontractors will be added, nor other changes made, to this list in the Contract without the written consent of the Province.</w:t>
      </w:r>
    </w:p>
    <w:p w:rsidR="004E7AB4" w:rsidRDefault="004E7AB4">
      <w:pPr>
        <w:pStyle w:val="ListBullet1"/>
        <w:spacing w:after="0"/>
        <w:jc w:val="both"/>
        <w:rPr>
          <w:rFonts w:ascii="Times New Roman Bold" w:hAnsi="Times New Roman Bold"/>
          <w:sz w:val="20"/>
        </w:rPr>
      </w:pPr>
      <w:r>
        <w:rPr>
          <w:rFonts w:ascii="Times New Roman Bold" w:hAnsi="Times New Roman Bold"/>
          <w:sz w:val="20"/>
        </w:rPr>
        <w:t>18.</w:t>
      </w:r>
      <w:r>
        <w:rPr>
          <w:rFonts w:ascii="Times New Roman Bold" w:hAnsi="Times New Roman Bold"/>
          <w:sz w:val="20"/>
        </w:rPr>
        <w:tab/>
        <w:t>Acceptance of Proposals</w:t>
      </w:r>
    </w:p>
    <w:p w:rsidR="004E7AB4" w:rsidRPr="00F04D77" w:rsidRDefault="004E7AB4" w:rsidP="003F4997">
      <w:pPr>
        <w:pStyle w:val="ListBullet1"/>
        <w:numPr>
          <w:ilvl w:val="0"/>
          <w:numId w:val="1"/>
        </w:numPr>
        <w:tabs>
          <w:tab w:val="clear" w:pos="720"/>
          <w:tab w:val="num" w:pos="810"/>
        </w:tabs>
        <w:ind w:left="810" w:hanging="720"/>
        <w:jc w:val="both"/>
        <w:rPr>
          <w:sz w:val="16"/>
        </w:rPr>
      </w:pPr>
      <w:r w:rsidRPr="00F04D77">
        <w:rPr>
          <w:sz w:val="16"/>
        </w:rPr>
        <w:t>This Request for Proposals should not be construed as an agreement to purchase goods or services.  The Province is not bound to enter into a Contract with the Proponent who submits the lowest priced proposal or with any Proponent.  Proposals will be assessed in light of the evaluation criteria.  The Province will be under no obligation to receive further information, whether written or oral, from any Proponent.</w:t>
      </w:r>
    </w:p>
    <w:p w:rsidR="004E7AB4" w:rsidRDefault="004E7AB4">
      <w:pPr>
        <w:pStyle w:val="ListBullet1"/>
        <w:jc w:val="both"/>
        <w:rPr>
          <w:sz w:val="16"/>
        </w:rPr>
      </w:pPr>
    </w:p>
    <w:p w:rsidR="004E7AB4" w:rsidRDefault="004E7AB4" w:rsidP="003F4997">
      <w:pPr>
        <w:pStyle w:val="ListBullet1"/>
        <w:numPr>
          <w:ilvl w:val="0"/>
          <w:numId w:val="1"/>
        </w:numPr>
        <w:tabs>
          <w:tab w:val="clear" w:pos="720"/>
          <w:tab w:val="num" w:pos="810"/>
        </w:tabs>
        <w:ind w:left="810" w:hanging="720"/>
        <w:jc w:val="both"/>
        <w:rPr>
          <w:sz w:val="16"/>
        </w:rPr>
      </w:pPr>
      <w:r>
        <w:rPr>
          <w:sz w:val="16"/>
        </w:rPr>
        <w:t>Neither acceptance of a proposal nor execution of a Contract will constitute approval of any activity or development contemplated in any proposal that requires any approval, permit or license pursuant to any federal, provincial, regional district or municipal statute, regulation or by-law.</w:t>
      </w:r>
    </w:p>
    <w:p w:rsidR="004E7AB4" w:rsidRDefault="004E7AB4">
      <w:pPr>
        <w:pStyle w:val="BodyText1"/>
        <w:rPr>
          <w:sz w:val="16"/>
        </w:rPr>
      </w:pPr>
    </w:p>
    <w:p w:rsidR="004E7AB4" w:rsidRDefault="004E7AB4">
      <w:pPr>
        <w:pStyle w:val="BodyText1"/>
        <w:ind w:left="720" w:hanging="720"/>
        <w:rPr>
          <w:rFonts w:ascii="Times New Roman Bold" w:hAnsi="Times New Roman Bold"/>
        </w:rPr>
      </w:pPr>
      <w:r>
        <w:rPr>
          <w:rFonts w:ascii="Times New Roman Bold" w:hAnsi="Times New Roman Bold"/>
        </w:rPr>
        <w:t>19.</w:t>
      </w:r>
      <w:r>
        <w:rPr>
          <w:rFonts w:ascii="Times New Roman Bold" w:hAnsi="Times New Roman Bold"/>
        </w:rPr>
        <w:tab/>
        <w:t>Definition of Contract</w:t>
      </w:r>
    </w:p>
    <w:p w:rsidR="004E7AB4" w:rsidRDefault="004E7AB4">
      <w:pPr>
        <w:pStyle w:val="NormalIndent1"/>
        <w:ind w:left="0"/>
        <w:jc w:val="both"/>
        <w:rPr>
          <w:rFonts w:ascii="Times New Roman Bold" w:hAnsi="Times New Roman Bold"/>
          <w:sz w:val="16"/>
        </w:rPr>
      </w:pPr>
      <w:r>
        <w:rPr>
          <w:sz w:val="16"/>
        </w:rPr>
        <w:t>Notice in writing to a Proponent that it has been identified as the successful Proponent and the subsequent full execution of a written Contract will constitute a Contract for the goods or services, and no Proponent will acquire any legal or equitable rights or privileges relative to the goods or services until the occurrence of both such events.</w:t>
      </w:r>
    </w:p>
    <w:p w:rsidR="004E7AB4" w:rsidRDefault="004E7AB4">
      <w:pPr>
        <w:pStyle w:val="NormalIndent1"/>
        <w:ind w:left="0"/>
        <w:jc w:val="both"/>
        <w:rPr>
          <w:sz w:val="16"/>
        </w:rPr>
      </w:pPr>
    </w:p>
    <w:p w:rsidR="004E7AB4" w:rsidRDefault="004E7AB4">
      <w:pPr>
        <w:pStyle w:val="BodyText1"/>
        <w:rPr>
          <w:rFonts w:ascii="Times New Roman Bold" w:hAnsi="Times New Roman Bold"/>
        </w:rPr>
      </w:pPr>
      <w:r>
        <w:rPr>
          <w:rFonts w:ascii="Times New Roman Bold" w:hAnsi="Times New Roman Bold"/>
        </w:rPr>
        <w:t>20.</w:t>
      </w:r>
      <w:r>
        <w:rPr>
          <w:rFonts w:ascii="Times New Roman Bold" w:hAnsi="Times New Roman Bold"/>
        </w:rPr>
        <w:tab/>
        <w:t>Contract</w:t>
      </w:r>
    </w:p>
    <w:p w:rsidR="004E7AB4" w:rsidRDefault="004E7AB4">
      <w:pPr>
        <w:pStyle w:val="NormalIndent1"/>
        <w:ind w:left="0"/>
        <w:jc w:val="both"/>
        <w:rPr>
          <w:sz w:val="16"/>
        </w:rPr>
      </w:pPr>
      <w:r>
        <w:rPr>
          <w:sz w:val="16"/>
        </w:rPr>
        <w:t>By submission of a proposal, the Proponent agrees that should its proposal be successful the Proponent will enter into a Contract with the Province on the terms set out in Appendix B.</w:t>
      </w:r>
    </w:p>
    <w:p w:rsidR="004E7AB4" w:rsidRDefault="004E7AB4">
      <w:pPr>
        <w:pStyle w:val="NormalIndent1"/>
        <w:ind w:left="0"/>
        <w:rPr>
          <w:sz w:val="16"/>
        </w:rPr>
      </w:pPr>
    </w:p>
    <w:p w:rsidR="004E7AB4" w:rsidRDefault="004E7AB4">
      <w:pPr>
        <w:pStyle w:val="BodyText1"/>
        <w:rPr>
          <w:rFonts w:ascii="Times New Roman Bold" w:hAnsi="Times New Roman Bold"/>
        </w:rPr>
      </w:pPr>
      <w:r>
        <w:rPr>
          <w:rFonts w:ascii="Times New Roman Bold" w:hAnsi="Times New Roman Bold"/>
        </w:rPr>
        <w:t>21.</w:t>
      </w:r>
      <w:r>
        <w:rPr>
          <w:rFonts w:ascii="Times New Roman Bold" w:hAnsi="Times New Roman Bold"/>
        </w:rPr>
        <w:tab/>
        <w:t>Liability for Errors</w:t>
      </w:r>
    </w:p>
    <w:p w:rsidR="004E7AB4" w:rsidRDefault="004E7AB4">
      <w:pPr>
        <w:pStyle w:val="NormalIndent1"/>
        <w:ind w:left="0"/>
        <w:jc w:val="both"/>
        <w:rPr>
          <w:sz w:val="16"/>
        </w:rPr>
      </w:pPr>
      <w:r>
        <w:rPr>
          <w:sz w:val="16"/>
        </w:rPr>
        <w:t>While the Province has used considerable efforts to ensure information in this Request for Proposals is accurate, the information contained in this Request for Proposals is supplied solely as a guideline for Proponents.  The information is not guaranteed or warranted to be accurate by the Province, nor is it necessarily comprehensive or exhaustive.  Nothing in this Request for Proposals is intended to relieve Proponents from forming their own opinions and conclusions with respect to the matters addressed in this Request for Proposals.</w:t>
      </w:r>
    </w:p>
    <w:p w:rsidR="004E7AB4" w:rsidRDefault="004E7AB4">
      <w:pPr>
        <w:pStyle w:val="NormalIndent1"/>
        <w:ind w:left="0"/>
        <w:jc w:val="both"/>
        <w:rPr>
          <w:sz w:val="16"/>
        </w:rPr>
      </w:pPr>
    </w:p>
    <w:p w:rsidR="004E7AB4" w:rsidRDefault="004E7AB4">
      <w:pPr>
        <w:pStyle w:val="NormalIndent1"/>
        <w:ind w:left="0"/>
        <w:jc w:val="both"/>
        <w:rPr>
          <w:rFonts w:ascii="Times New Roman Bold" w:hAnsi="Times New Roman Bold"/>
          <w:sz w:val="20"/>
        </w:rPr>
      </w:pPr>
      <w:r>
        <w:rPr>
          <w:rFonts w:ascii="Times New Roman Bold" w:hAnsi="Times New Roman Bold"/>
          <w:sz w:val="20"/>
        </w:rPr>
        <w:t>22.</w:t>
      </w:r>
      <w:r>
        <w:rPr>
          <w:rFonts w:ascii="Times New Roman Bold" w:hAnsi="Times New Roman Bold"/>
          <w:sz w:val="20"/>
        </w:rPr>
        <w:tab/>
        <w:t>Modification of Terms</w:t>
      </w:r>
    </w:p>
    <w:p w:rsidR="004E7AB4" w:rsidRDefault="004E7AB4">
      <w:pPr>
        <w:pStyle w:val="NormalIndent1"/>
        <w:ind w:left="0"/>
        <w:jc w:val="both"/>
        <w:rPr>
          <w:sz w:val="16"/>
        </w:rPr>
      </w:pPr>
      <w:r>
        <w:rPr>
          <w:sz w:val="16"/>
        </w:rPr>
        <w:t>The Province reserves the right to modify the terms of this Request for Proposals at any time in its sole discretion.  This includes the right to cancel this Request for Proposals at any time prior to entering into a Contract with the successful Proponent.</w:t>
      </w:r>
    </w:p>
    <w:p w:rsidR="004E7AB4" w:rsidRDefault="004E7AB4">
      <w:pPr>
        <w:pStyle w:val="NormalIndent1"/>
        <w:ind w:left="0"/>
        <w:jc w:val="both"/>
        <w:rPr>
          <w:sz w:val="16"/>
        </w:rPr>
      </w:pPr>
    </w:p>
    <w:p w:rsidR="004E7AB4" w:rsidRDefault="004E7AB4">
      <w:pPr>
        <w:pStyle w:val="BodyText1"/>
        <w:rPr>
          <w:rFonts w:ascii="Times New Roman Bold" w:hAnsi="Times New Roman Bold"/>
        </w:rPr>
      </w:pPr>
      <w:r>
        <w:rPr>
          <w:rFonts w:ascii="Times New Roman Bold" w:hAnsi="Times New Roman Bold"/>
        </w:rPr>
        <w:t>23.</w:t>
      </w:r>
      <w:r>
        <w:rPr>
          <w:rFonts w:ascii="Times New Roman Bold" w:hAnsi="Times New Roman Bold"/>
        </w:rPr>
        <w:tab/>
        <w:t>Ownership of Proposals</w:t>
      </w:r>
    </w:p>
    <w:p w:rsidR="004E7AB4" w:rsidRDefault="004E7AB4">
      <w:pPr>
        <w:pStyle w:val="NormalIndent1"/>
        <w:ind w:left="0"/>
        <w:jc w:val="both"/>
        <w:rPr>
          <w:sz w:val="16"/>
        </w:rPr>
      </w:pPr>
      <w:r>
        <w:rPr>
          <w:sz w:val="16"/>
        </w:rPr>
        <w:t xml:space="preserve">All proposals submitted to the Province become the property of the Province.  They will be received and held in confidence by the Province, subject to the provisions of the </w:t>
      </w:r>
      <w:r>
        <w:rPr>
          <w:rFonts w:ascii="Times New Roman Italic" w:hAnsi="Times New Roman Italic"/>
          <w:sz w:val="16"/>
        </w:rPr>
        <w:t>Freedom of Information and Protection of Privacy Act</w:t>
      </w:r>
      <w:r>
        <w:rPr>
          <w:sz w:val="16"/>
        </w:rPr>
        <w:t xml:space="preserve"> and this Request for Proposals.</w:t>
      </w:r>
    </w:p>
    <w:p w:rsidR="004E7AB4" w:rsidRDefault="004E7AB4">
      <w:pPr>
        <w:pStyle w:val="NormalIndent1"/>
        <w:ind w:left="0"/>
        <w:jc w:val="both"/>
        <w:rPr>
          <w:sz w:val="16"/>
        </w:rPr>
      </w:pPr>
    </w:p>
    <w:p w:rsidR="004E7AB4" w:rsidRDefault="004E7AB4">
      <w:pPr>
        <w:pStyle w:val="BodyText1"/>
        <w:rPr>
          <w:rFonts w:ascii="Times New Roman Bold" w:hAnsi="Times New Roman Bold"/>
        </w:rPr>
      </w:pPr>
      <w:r>
        <w:rPr>
          <w:rFonts w:ascii="Times New Roman Bold" w:hAnsi="Times New Roman Bold"/>
        </w:rPr>
        <w:t>24.</w:t>
      </w:r>
      <w:r>
        <w:rPr>
          <w:rFonts w:ascii="Times New Roman Bold" w:hAnsi="Times New Roman Bold"/>
        </w:rPr>
        <w:tab/>
        <w:t>Use of Request for Proposals</w:t>
      </w:r>
    </w:p>
    <w:p w:rsidR="004E7AB4" w:rsidRDefault="004E7AB4">
      <w:pPr>
        <w:pStyle w:val="NormalIndent1"/>
        <w:ind w:left="0"/>
        <w:jc w:val="both"/>
        <w:rPr>
          <w:sz w:val="16"/>
        </w:rPr>
      </w:pPr>
      <w:r>
        <w:rPr>
          <w:sz w:val="16"/>
        </w:rPr>
        <w:t>Any portion of this document, or any information supplied by the Province in relation to this Request for Proposals may not be used or disclosed, for any purpose other than for the submission of proposals.  Without limiting the generality of the foregoing, by submission of a proposal, the Proponent agrees to hold in confidence all information supplied by the Province in relation to this Request for Proposals.</w:t>
      </w:r>
    </w:p>
    <w:p w:rsidR="004E7AB4" w:rsidRDefault="004E7AB4">
      <w:pPr>
        <w:pStyle w:val="NormalIndent1"/>
        <w:ind w:left="0"/>
        <w:jc w:val="both"/>
        <w:rPr>
          <w:sz w:val="16"/>
        </w:rPr>
      </w:pPr>
    </w:p>
    <w:p w:rsidR="004E7AB4" w:rsidRDefault="004E7AB4">
      <w:pPr>
        <w:pStyle w:val="BodyText1"/>
        <w:rPr>
          <w:rFonts w:ascii="Times New Roman Bold" w:hAnsi="Times New Roman Bold"/>
        </w:rPr>
      </w:pPr>
      <w:r>
        <w:rPr>
          <w:rFonts w:ascii="Times New Roman Bold" w:hAnsi="Times New Roman Bold"/>
        </w:rPr>
        <w:t>25.</w:t>
      </w:r>
      <w:r>
        <w:rPr>
          <w:rFonts w:ascii="Times New Roman Bold" w:hAnsi="Times New Roman Bold"/>
        </w:rPr>
        <w:tab/>
        <w:t>Reciprocity</w:t>
      </w:r>
    </w:p>
    <w:p w:rsidR="004E7AB4" w:rsidRDefault="004E7AB4">
      <w:pPr>
        <w:pStyle w:val="BodyText1"/>
        <w:rPr>
          <w:sz w:val="16"/>
        </w:rPr>
      </w:pPr>
      <w:r>
        <w:rPr>
          <w:sz w:val="16"/>
        </w:rPr>
        <w:t>The Province may consider and evaluate any proposals from other jurisdictions on the same basis that the government purchasing authorities in those jurisdictions would treat a similar proposal from a British Columbia supplier.</w:t>
      </w:r>
    </w:p>
    <w:p w:rsidR="004E7AB4" w:rsidRDefault="004E7AB4">
      <w:pPr>
        <w:pStyle w:val="BodyText1"/>
        <w:rPr>
          <w:sz w:val="16"/>
        </w:rPr>
      </w:pPr>
    </w:p>
    <w:p w:rsidR="004E7AB4" w:rsidRDefault="004E7AB4">
      <w:pPr>
        <w:pStyle w:val="BodyText1"/>
        <w:rPr>
          <w:rFonts w:ascii="Times New Roman Bold" w:hAnsi="Times New Roman Bold"/>
        </w:rPr>
      </w:pPr>
      <w:r>
        <w:rPr>
          <w:rFonts w:ascii="Times New Roman Bold" w:hAnsi="Times New Roman Bold"/>
        </w:rPr>
        <w:t>26.</w:t>
      </w:r>
      <w:r>
        <w:rPr>
          <w:rFonts w:ascii="Times New Roman Bold" w:hAnsi="Times New Roman Bold"/>
        </w:rPr>
        <w:tab/>
        <w:t>No Lobbying</w:t>
      </w:r>
    </w:p>
    <w:p w:rsidR="004E7AB4" w:rsidRDefault="004E7AB4">
      <w:pPr>
        <w:pStyle w:val="BodyText1"/>
        <w:rPr>
          <w:sz w:val="16"/>
        </w:rPr>
      </w:pPr>
      <w:r>
        <w:rPr>
          <w:sz w:val="16"/>
        </w:rPr>
        <w:t>Proponents must not attempt to communicate directly or indirectly with any employee, contractor or representative of the Province, including the evaluation committee and any elected officials of the Province, or with members of the public or the media, about the project described in this Request for Proposals or otherwise in respect of the Request for Proposals, other than as expressly directed or permitted by the Province.</w:t>
      </w:r>
    </w:p>
    <w:p w:rsidR="004E7AB4" w:rsidRDefault="004E7AB4">
      <w:pPr>
        <w:pStyle w:val="BodyText1"/>
        <w:rPr>
          <w:sz w:val="16"/>
        </w:rPr>
      </w:pPr>
    </w:p>
    <w:p w:rsidR="004E7AB4" w:rsidRDefault="004E7AB4">
      <w:pPr>
        <w:pStyle w:val="BodyText1"/>
        <w:rPr>
          <w:rFonts w:ascii="Times New Roman Bold" w:hAnsi="Times New Roman Bold"/>
        </w:rPr>
      </w:pPr>
      <w:r>
        <w:rPr>
          <w:rFonts w:ascii="Times New Roman Bold" w:hAnsi="Times New Roman Bold"/>
        </w:rPr>
        <w:t>27.</w:t>
      </w:r>
      <w:r>
        <w:rPr>
          <w:rFonts w:ascii="Times New Roman Bold" w:hAnsi="Times New Roman Bold"/>
        </w:rPr>
        <w:tab/>
        <w:t>Collection and Use of Personal Information</w:t>
      </w:r>
    </w:p>
    <w:p w:rsidR="004E7AB4" w:rsidRDefault="004E7AB4">
      <w:pPr>
        <w:jc w:val="both"/>
        <w:rPr>
          <w:sz w:val="20"/>
        </w:rPr>
      </w:pPr>
      <w:r>
        <w:rPr>
          <w:sz w:val="16"/>
        </w:rPr>
        <w:t>Proponents are solely responsible for familiarizing themselves, and ensuring that they comply, with the laws applicable to the collection and dissemination of information, including resumes and other personal information concerning employees and employees of any subcontractors.  If this RFP requires Proponents to provide the Province with personal information of employees who have been included as resources in response to this RFP, Proponents will ensure that they have obtained written consent from each of those employees before forwarding such personal information to the Province.  Such written consents are to specify that the personal information may be forwarded to the Province for the purposes of responding to this RFP and use by the Province for the purposes set out in the RFP.  The Province may, at any time, request the original consents or copies of the original consents from Proponents, and upon such request being made, Proponents will immediately supply such originals or copies to the Province.</w:t>
      </w:r>
    </w:p>
    <w:p w:rsidR="004E7AB4" w:rsidRDefault="004E7AB4">
      <w:pPr>
        <w:pStyle w:val="BodyText1"/>
        <w:rPr>
          <w:sz w:val="16"/>
        </w:rPr>
      </w:pPr>
    </w:p>
    <w:p w:rsidR="004E7AB4" w:rsidRDefault="004E7AB4">
      <w:pPr>
        <w:pStyle w:val="BodyText1"/>
        <w:rPr>
          <w:sz w:val="16"/>
        </w:rPr>
      </w:pPr>
    </w:p>
    <w:p w:rsidR="004E7AB4" w:rsidRDefault="004E7AB4">
      <w:pPr>
        <w:pStyle w:val="FreeForm"/>
        <w:sectPr w:rsidR="004E7AB4">
          <w:headerReference w:type="even" r:id="rId16"/>
          <w:headerReference w:type="default" r:id="rId17"/>
          <w:footerReference w:type="even" r:id="rId18"/>
          <w:footerReference w:type="default" r:id="rId19"/>
          <w:type w:val="continuous"/>
          <w:pgSz w:w="12240" w:h="15840"/>
          <w:pgMar w:top="720" w:right="1080" w:bottom="720" w:left="720" w:header="720" w:footer="720" w:gutter="0"/>
          <w:cols w:num="2" w:space="720" w:equalWidth="0">
            <w:col w:w="4680" w:space="720"/>
            <w:col w:w="5040"/>
          </w:cols>
        </w:sectPr>
      </w:pPr>
    </w:p>
    <w:p w:rsidR="004E7AB4" w:rsidRDefault="004E7AB4">
      <w:pPr>
        <w:pStyle w:val="Heading72"/>
        <w:tabs>
          <w:tab w:val="clear" w:pos="2160"/>
        </w:tabs>
      </w:pPr>
      <w:bookmarkStart w:id="1" w:name="TOC522422393"/>
      <w:r>
        <w:t>B.</w:t>
      </w:r>
      <w:r>
        <w:tab/>
        <w:t>Requirements and Response</w:t>
      </w:r>
      <w:bookmarkEnd w:id="1"/>
    </w:p>
    <w:p w:rsidR="004E7AB4" w:rsidRDefault="004E7AB4">
      <w:pPr>
        <w:pStyle w:val="FreeForm"/>
        <w:rPr>
          <w:sz w:val="32"/>
        </w:rPr>
        <w:sectPr w:rsidR="004E7AB4" w:rsidSect="0073486E">
          <w:headerReference w:type="even" r:id="rId20"/>
          <w:headerReference w:type="default" r:id="rId21"/>
          <w:footerReference w:type="even" r:id="rId22"/>
          <w:footerReference w:type="default" r:id="rId23"/>
          <w:pgSz w:w="12240" w:h="15840"/>
          <w:pgMar w:top="720" w:right="1800" w:bottom="720" w:left="1080" w:header="720" w:footer="720" w:gutter="0"/>
          <w:pgNumType w:start="5"/>
          <w:cols w:space="720"/>
        </w:sectPr>
      </w:pPr>
    </w:p>
    <w:p w:rsidR="004E7AB4" w:rsidRDefault="004E7AB4">
      <w:pPr>
        <w:pStyle w:val="Heading12"/>
      </w:pPr>
      <w:bookmarkStart w:id="2" w:name="_TOC12659"/>
      <w:bookmarkEnd w:id="2"/>
      <w:r>
        <w:t>1.</w:t>
      </w:r>
      <w:r>
        <w:tab/>
        <w:t>Summary of the Requirement</w:t>
      </w:r>
    </w:p>
    <w:p w:rsidR="004E7AB4" w:rsidRDefault="004E7AB4">
      <w:pPr>
        <w:ind w:left="810"/>
      </w:pPr>
    </w:p>
    <w:p w:rsidR="004E7AB4" w:rsidRDefault="004E7AB4" w:rsidP="004829E3">
      <w:pPr>
        <w:ind w:left="540"/>
      </w:pPr>
      <w:r>
        <w:t xml:space="preserve">The BC Ferry Commission ( the “Commission”) is a provincial regulatory body with statutory responsibilities under the </w:t>
      </w:r>
      <w:r w:rsidRPr="0010020F">
        <w:rPr>
          <w:i/>
        </w:rPr>
        <w:t>Coastal Ferry Act</w:t>
      </w:r>
      <w:r>
        <w:t xml:space="preserve"> (the “</w:t>
      </w:r>
      <w:r w:rsidRPr="0010020F">
        <w:rPr>
          <w:i/>
        </w:rPr>
        <w:t>Act</w:t>
      </w:r>
      <w:r>
        <w:rPr>
          <w:i/>
        </w:rPr>
        <w:t>”</w:t>
      </w:r>
      <w:r>
        <w:t xml:space="preserve">) for making  regulatory decisions affecting ferry operators in the Province, including British Columbia Ferry Services Inc. (“BC Ferries”). </w:t>
      </w:r>
    </w:p>
    <w:p w:rsidR="004E7AB4" w:rsidRDefault="004E7AB4">
      <w:pPr>
        <w:ind w:left="810"/>
      </w:pPr>
    </w:p>
    <w:p w:rsidR="004E7AB4" w:rsidRDefault="004E7AB4" w:rsidP="004829E3">
      <w:pPr>
        <w:ind w:left="540"/>
      </w:pPr>
      <w:r>
        <w:t xml:space="preserve">The Commission has been mandated by the Province to conduct a review (the “Review”) of the </w:t>
      </w:r>
      <w:r w:rsidRPr="0010020F">
        <w:rPr>
          <w:i/>
        </w:rPr>
        <w:t xml:space="preserve">Act </w:t>
      </w:r>
      <w:r>
        <w:t xml:space="preserve">as it relates to the regulation of ferry operators. The objective of the Review is to recommend to the Minister of Transportation and Infrastructure changes to the </w:t>
      </w:r>
      <w:r w:rsidRPr="0010020F">
        <w:rPr>
          <w:i/>
        </w:rPr>
        <w:t>Act</w:t>
      </w:r>
      <w:r>
        <w:t xml:space="preserve"> which will better enable the Commissioner to balance the interests of ferry users with the financial sustainability needs of ferry operators. </w:t>
      </w:r>
    </w:p>
    <w:p w:rsidR="004E7AB4" w:rsidRDefault="004E7AB4">
      <w:pPr>
        <w:ind w:left="810"/>
      </w:pPr>
    </w:p>
    <w:p w:rsidR="004E7AB4" w:rsidRDefault="004E7AB4">
      <w:pPr>
        <w:rPr>
          <w:sz w:val="28"/>
          <w:szCs w:val="28"/>
        </w:rPr>
      </w:pPr>
      <w:r w:rsidRPr="0010020F">
        <w:rPr>
          <w:sz w:val="28"/>
          <w:szCs w:val="28"/>
        </w:rPr>
        <w:t>2.</w:t>
      </w:r>
      <w:r w:rsidRPr="0010020F">
        <w:rPr>
          <w:sz w:val="28"/>
          <w:szCs w:val="28"/>
        </w:rPr>
        <w:tab/>
        <w:t xml:space="preserve">Additional </w:t>
      </w:r>
      <w:r>
        <w:rPr>
          <w:sz w:val="28"/>
          <w:szCs w:val="28"/>
        </w:rPr>
        <w:t xml:space="preserve">Definitions </w:t>
      </w:r>
    </w:p>
    <w:p w:rsidR="004E7AB4" w:rsidRDefault="004E7AB4">
      <w:pPr>
        <w:rPr>
          <w:sz w:val="28"/>
          <w:szCs w:val="28"/>
        </w:rPr>
      </w:pPr>
    </w:p>
    <w:p w:rsidR="004E7AB4" w:rsidRDefault="004E7AB4">
      <w:pPr>
        <w:ind w:left="720"/>
      </w:pPr>
      <w:r>
        <w:t>In addition to the Request for Proposals' Definitions set out in paragraph 1 of Section A, throughout this Request for Proposals, the following definitions will apply:</w:t>
      </w:r>
    </w:p>
    <w:p w:rsidR="004E7AB4" w:rsidRDefault="004E7AB4">
      <w:pPr>
        <w:ind w:left="720"/>
      </w:pPr>
    </w:p>
    <w:p w:rsidR="004E7AB4" w:rsidRDefault="004E7AB4" w:rsidP="003F4997">
      <w:pPr>
        <w:pStyle w:val="ListParagraph"/>
        <w:numPr>
          <w:ilvl w:val="0"/>
          <w:numId w:val="9"/>
        </w:numPr>
        <w:ind w:left="1418" w:hanging="709"/>
      </w:pPr>
      <w:r w:rsidRPr="004829E3">
        <w:rPr>
          <w:b/>
        </w:rPr>
        <w:t>"Commissioner"</w:t>
      </w:r>
      <w:r>
        <w:t xml:space="preserve"> </w:t>
      </w:r>
      <w:r>
        <w:rPr>
          <w:sz w:val="22"/>
          <w:szCs w:val="22"/>
        </w:rPr>
        <w:t xml:space="preserve">means the British Columbia Ferries Commissioner appointed under section 35 of the </w:t>
      </w:r>
      <w:r>
        <w:rPr>
          <w:i/>
          <w:sz w:val="22"/>
          <w:szCs w:val="22"/>
        </w:rPr>
        <w:t>Act</w:t>
      </w:r>
      <w:r>
        <w:t>.</w:t>
      </w:r>
    </w:p>
    <w:p w:rsidR="004E7AB4" w:rsidRDefault="004E7AB4" w:rsidP="003F4997">
      <w:pPr>
        <w:pStyle w:val="ListParagraph"/>
        <w:numPr>
          <w:ilvl w:val="0"/>
          <w:numId w:val="9"/>
        </w:numPr>
        <w:ind w:left="1418" w:hanging="709"/>
      </w:pPr>
      <w:r w:rsidRPr="004829E3">
        <w:rPr>
          <w:b/>
        </w:rPr>
        <w:t>"Crown Corporation"</w:t>
      </w:r>
      <w:r>
        <w:t xml:space="preserve"> means a corporation established by the Province of British Columbia.</w:t>
      </w:r>
    </w:p>
    <w:p w:rsidR="004E7AB4" w:rsidRDefault="004E7AB4" w:rsidP="003F4997">
      <w:pPr>
        <w:pStyle w:val="ListParagraph"/>
        <w:numPr>
          <w:ilvl w:val="0"/>
          <w:numId w:val="9"/>
        </w:numPr>
        <w:ind w:left="1418" w:hanging="709"/>
      </w:pPr>
      <w:r w:rsidRPr="004829E3">
        <w:rPr>
          <w:b/>
        </w:rPr>
        <w:t>"Province"</w:t>
      </w:r>
      <w:r>
        <w:t xml:space="preserve"> refers to the Province of British Columbia.</w:t>
      </w:r>
    </w:p>
    <w:p w:rsidR="004E7AB4" w:rsidRDefault="004E7AB4" w:rsidP="003F4997">
      <w:pPr>
        <w:pStyle w:val="ListParagraph"/>
        <w:numPr>
          <w:ilvl w:val="0"/>
          <w:numId w:val="9"/>
        </w:numPr>
        <w:ind w:left="1418" w:hanging="709"/>
      </w:pPr>
      <w:r w:rsidRPr="004829E3">
        <w:rPr>
          <w:b/>
        </w:rPr>
        <w:t>"Hansard"</w:t>
      </w:r>
      <w:r>
        <w:t xml:space="preserve"> means </w:t>
      </w:r>
      <w:r w:rsidRPr="0010020F">
        <w:t>official report of debates in the British Columbia Legislature</w:t>
      </w:r>
      <w:r>
        <w:t>.</w:t>
      </w:r>
    </w:p>
    <w:p w:rsidR="004E7AB4" w:rsidRDefault="004E7AB4" w:rsidP="003F4997">
      <w:pPr>
        <w:pStyle w:val="ListParagraph"/>
        <w:numPr>
          <w:ilvl w:val="0"/>
          <w:numId w:val="9"/>
        </w:numPr>
        <w:ind w:left="1418" w:hanging="709"/>
      </w:pPr>
      <w:r w:rsidRPr="004829E3">
        <w:rPr>
          <w:b/>
        </w:rPr>
        <w:t>"BC Ferry Authority "</w:t>
      </w:r>
      <w:r>
        <w:t xml:space="preserve"> </w:t>
      </w:r>
      <w:r w:rsidRPr="00C9483F">
        <w:rPr>
          <w:szCs w:val="24"/>
        </w:rPr>
        <w:t xml:space="preserve">refers to </w:t>
      </w:r>
      <w:r w:rsidRPr="0010020F">
        <w:rPr>
          <w:szCs w:val="24"/>
        </w:rPr>
        <w:t xml:space="preserve">an independent, no-share capital corporation created under </w:t>
      </w:r>
      <w:r w:rsidRPr="0010020F">
        <w:rPr>
          <w:i/>
          <w:szCs w:val="24"/>
        </w:rPr>
        <w:t>Coastal Ferry Act</w:t>
      </w:r>
      <w:r w:rsidRPr="0010020F">
        <w:rPr>
          <w:szCs w:val="24"/>
        </w:rPr>
        <w:t xml:space="preserve"> (British Columbia)</w:t>
      </w:r>
      <w:r>
        <w:rPr>
          <w:szCs w:val="24"/>
        </w:rPr>
        <w:t>.</w:t>
      </w:r>
    </w:p>
    <w:p w:rsidR="004E7AB4" w:rsidRDefault="004E7AB4" w:rsidP="003F4997">
      <w:pPr>
        <w:pStyle w:val="ListParagraph"/>
        <w:numPr>
          <w:ilvl w:val="0"/>
          <w:numId w:val="9"/>
        </w:numPr>
        <w:ind w:left="1418" w:hanging="709"/>
      </w:pPr>
      <w:r w:rsidRPr="004829E3">
        <w:rPr>
          <w:b/>
          <w:szCs w:val="24"/>
        </w:rPr>
        <w:t>"Proponent"</w:t>
      </w:r>
      <w:r>
        <w:rPr>
          <w:szCs w:val="24"/>
        </w:rPr>
        <w:t xml:space="preserve"> means the company and/or organization submitting a proposal under the terms and conditions of this RFP.  May be referred to throughout this document as "Service Provider", "Offeror" or "Bidder".</w:t>
      </w:r>
    </w:p>
    <w:p w:rsidR="004E7AB4" w:rsidRDefault="004E7AB4" w:rsidP="003F4997">
      <w:pPr>
        <w:pStyle w:val="ListParagraph"/>
        <w:numPr>
          <w:ilvl w:val="0"/>
          <w:numId w:val="9"/>
        </w:numPr>
        <w:ind w:left="1418" w:hanging="709"/>
      </w:pPr>
      <w:r w:rsidRPr="004829E3">
        <w:rPr>
          <w:b/>
          <w:szCs w:val="24"/>
        </w:rPr>
        <w:t>"ROE"</w:t>
      </w:r>
      <w:r>
        <w:rPr>
          <w:szCs w:val="24"/>
        </w:rPr>
        <w:t xml:space="preserve"> means the return on equity.</w:t>
      </w:r>
    </w:p>
    <w:p w:rsidR="004E7AB4" w:rsidRDefault="004E7AB4" w:rsidP="003F4997">
      <w:pPr>
        <w:pStyle w:val="Heading12"/>
        <w:keepNext w:val="0"/>
        <w:widowControl w:val="0"/>
        <w:numPr>
          <w:ilvl w:val="0"/>
          <w:numId w:val="47"/>
        </w:numPr>
        <w:ind w:left="709" w:hanging="709"/>
      </w:pPr>
      <w:bookmarkStart w:id="3" w:name="_TOC13464"/>
      <w:bookmarkEnd w:id="3"/>
      <w:r>
        <w:t>Commission Overview</w:t>
      </w:r>
    </w:p>
    <w:p w:rsidR="004E7AB4" w:rsidRDefault="004E7AB4">
      <w:pPr>
        <w:pStyle w:val="Header1"/>
        <w:tabs>
          <w:tab w:val="clear" w:pos="4320"/>
          <w:tab w:val="clear" w:pos="8640"/>
        </w:tabs>
      </w:pPr>
    </w:p>
    <w:p w:rsidR="004E7AB4" w:rsidRDefault="004E7AB4" w:rsidP="004829E3">
      <w:pPr>
        <w:ind w:left="709"/>
        <w:rPr>
          <w:color w:val="1A1718"/>
          <w:lang w:val="en-US"/>
        </w:rPr>
      </w:pPr>
      <w:r>
        <w:t xml:space="preserve">In 2003, BC Ferries was transformed under the </w:t>
      </w:r>
      <w:r w:rsidRPr="0010020F">
        <w:rPr>
          <w:i/>
        </w:rPr>
        <w:t>Coastal Ferry Act</w:t>
      </w:r>
      <w:r>
        <w:t xml:space="preserve"> from a Crown Corporation into an independent company. </w:t>
      </w:r>
      <w:r>
        <w:rPr>
          <w:color w:val="1A1718"/>
          <w:lang w:val="en-US"/>
        </w:rPr>
        <w:t xml:space="preserve">The primary stated reasons for this change were to improve governance by separating government public policy decisions from BC Ferries’ business decisions and to create a coastal ferry system that would be sustainable into the future. </w:t>
      </w:r>
    </w:p>
    <w:p w:rsidR="004E7AB4" w:rsidRDefault="004E7AB4">
      <w:pPr>
        <w:ind w:left="810" w:hanging="810"/>
        <w:rPr>
          <w:color w:val="1A1718"/>
          <w:lang w:val="en-US"/>
        </w:rPr>
      </w:pPr>
    </w:p>
    <w:p w:rsidR="004E7AB4" w:rsidRDefault="004E7AB4" w:rsidP="004829E3">
      <w:pPr>
        <w:ind w:left="709"/>
        <w:rPr>
          <w:color w:val="1A1718"/>
          <w:lang w:val="en-US"/>
        </w:rPr>
      </w:pPr>
      <w:r>
        <w:rPr>
          <w:color w:val="1A1718"/>
          <w:lang w:val="en-US"/>
        </w:rPr>
        <w:t xml:space="preserve">In 2006, the Office of the Auditor General of BC (”Auditor General”) conducted a review of the transformation of BC Ferries to determine if the government’s objectives are likely to be achieved with the mechanisms in place and how is progress being monitored, measured and reported to government, the Legislative Assembly and the public. </w:t>
      </w:r>
    </w:p>
    <w:p w:rsidR="004E7AB4" w:rsidRDefault="004E7AB4">
      <w:pPr>
        <w:ind w:left="810" w:hanging="810"/>
        <w:rPr>
          <w:color w:val="1A1718"/>
          <w:lang w:val="en-US"/>
        </w:rPr>
      </w:pPr>
    </w:p>
    <w:p w:rsidR="004E7AB4" w:rsidRDefault="004E7AB4" w:rsidP="00495DE3">
      <w:pPr>
        <w:ind w:left="709"/>
        <w:rPr>
          <w:color w:val="1A1718"/>
          <w:lang w:val="en-US"/>
        </w:rPr>
      </w:pPr>
      <w:r>
        <w:rPr>
          <w:color w:val="1A1718"/>
          <w:lang w:val="en-US"/>
        </w:rPr>
        <w:t>From the Auditor General’s review of Hansard, relevant press releases and the legislation itself, the Auditor General determined that there were five main objectives, aligned around two overall intentions:</w:t>
      </w:r>
    </w:p>
    <w:p w:rsidR="004E7AB4" w:rsidRDefault="004E7AB4">
      <w:pPr>
        <w:ind w:left="810"/>
        <w:rPr>
          <w:color w:val="1A1718"/>
          <w:lang w:val="en-US"/>
        </w:rPr>
      </w:pPr>
    </w:p>
    <w:p w:rsidR="004E7AB4" w:rsidRDefault="004E7AB4">
      <w:pPr>
        <w:ind w:left="810"/>
        <w:rPr>
          <w:color w:val="1A1718"/>
          <w:lang w:val="en-US"/>
        </w:rPr>
      </w:pPr>
      <w:r>
        <w:rPr>
          <w:color w:val="1A1718"/>
          <w:lang w:val="en-US"/>
        </w:rPr>
        <w:t>To improve governance by:</w:t>
      </w:r>
    </w:p>
    <w:p w:rsidR="004E7AB4" w:rsidRDefault="004E7AB4">
      <w:pPr>
        <w:ind w:left="810"/>
        <w:rPr>
          <w:color w:val="1A1718"/>
          <w:lang w:val="en-US"/>
        </w:rPr>
      </w:pPr>
    </w:p>
    <w:p w:rsidR="004E7AB4" w:rsidRDefault="004E7AB4" w:rsidP="003F4997">
      <w:pPr>
        <w:pStyle w:val="ListParagraph"/>
        <w:numPr>
          <w:ilvl w:val="0"/>
          <w:numId w:val="10"/>
        </w:numPr>
        <w:rPr>
          <w:color w:val="1A1718"/>
          <w:lang w:val="en-US"/>
        </w:rPr>
      </w:pPr>
      <w:r>
        <w:rPr>
          <w:color w:val="1A1718"/>
          <w:lang w:val="en-US"/>
        </w:rPr>
        <w:t>S</w:t>
      </w:r>
      <w:r w:rsidRPr="0010020F">
        <w:rPr>
          <w:color w:val="1A1718"/>
          <w:lang w:val="en-US"/>
        </w:rPr>
        <w:t>eparating public policy decisions from operating and financing decisions of the ferry system; and</w:t>
      </w:r>
    </w:p>
    <w:p w:rsidR="004E7AB4" w:rsidRDefault="004E7AB4" w:rsidP="003F4997">
      <w:pPr>
        <w:pStyle w:val="ListParagraph"/>
        <w:numPr>
          <w:ilvl w:val="0"/>
          <w:numId w:val="10"/>
        </w:numPr>
        <w:rPr>
          <w:color w:val="1A1718"/>
          <w:lang w:val="en-US"/>
        </w:rPr>
      </w:pPr>
      <w:r>
        <w:rPr>
          <w:color w:val="1A1718"/>
          <w:lang w:val="en-US"/>
        </w:rPr>
        <w:t>M</w:t>
      </w:r>
      <w:r w:rsidRPr="0010020F">
        <w:rPr>
          <w:color w:val="1A1718"/>
          <w:lang w:val="en-US"/>
        </w:rPr>
        <w:t>aking the cost of the ferry system transparent to the taxpayer.</w:t>
      </w:r>
    </w:p>
    <w:p w:rsidR="004E7AB4" w:rsidRDefault="004E7AB4">
      <w:pPr>
        <w:rPr>
          <w:color w:val="1A1718"/>
          <w:lang w:val="en-US"/>
        </w:rPr>
      </w:pPr>
    </w:p>
    <w:p w:rsidR="004E7AB4" w:rsidRDefault="004E7AB4">
      <w:pPr>
        <w:ind w:left="810"/>
        <w:rPr>
          <w:color w:val="1A1718"/>
          <w:lang w:val="en-US"/>
        </w:rPr>
      </w:pPr>
      <w:r>
        <w:rPr>
          <w:color w:val="1A1718"/>
          <w:lang w:val="en-US"/>
        </w:rPr>
        <w:t>To ensure long-term sustainability by:</w:t>
      </w:r>
    </w:p>
    <w:p w:rsidR="004E7AB4" w:rsidRDefault="004E7AB4">
      <w:pPr>
        <w:ind w:left="810"/>
        <w:rPr>
          <w:color w:val="1A1718"/>
          <w:lang w:val="en-US"/>
        </w:rPr>
      </w:pPr>
    </w:p>
    <w:p w:rsidR="004E7AB4" w:rsidRDefault="004E7AB4" w:rsidP="003F4997">
      <w:pPr>
        <w:pStyle w:val="ListParagraph"/>
        <w:numPr>
          <w:ilvl w:val="0"/>
          <w:numId w:val="10"/>
        </w:numPr>
        <w:rPr>
          <w:color w:val="1A1718"/>
          <w:lang w:val="en-US"/>
        </w:rPr>
      </w:pPr>
      <w:r w:rsidRPr="0010020F">
        <w:rPr>
          <w:color w:val="1A1718"/>
          <w:lang w:val="en-US"/>
        </w:rPr>
        <w:t xml:space="preserve"> </w:t>
      </w:r>
      <w:r>
        <w:rPr>
          <w:color w:val="1A1718"/>
          <w:lang w:val="en-US"/>
        </w:rPr>
        <w:t>M</w:t>
      </w:r>
      <w:r w:rsidRPr="0010020F">
        <w:rPr>
          <w:color w:val="1A1718"/>
          <w:lang w:val="en-US"/>
        </w:rPr>
        <w:t>inimizing the cost of the ferry system to the taxpayer by reducing costs and shifting a larger share of those costs to ferry users;</w:t>
      </w:r>
    </w:p>
    <w:p w:rsidR="004E7AB4" w:rsidRDefault="004E7AB4" w:rsidP="003F4997">
      <w:pPr>
        <w:pStyle w:val="ListParagraph"/>
        <w:numPr>
          <w:ilvl w:val="0"/>
          <w:numId w:val="10"/>
        </w:numPr>
        <w:rPr>
          <w:color w:val="1A1718"/>
          <w:lang w:val="en-US"/>
        </w:rPr>
      </w:pPr>
      <w:r>
        <w:rPr>
          <w:color w:val="1A1718"/>
          <w:lang w:val="en-US"/>
        </w:rPr>
        <w:t>P</w:t>
      </w:r>
      <w:r w:rsidRPr="0010020F">
        <w:rPr>
          <w:color w:val="1A1718"/>
          <w:lang w:val="en-US"/>
        </w:rPr>
        <w:t>rotecting the ferry system in the long term; and</w:t>
      </w:r>
    </w:p>
    <w:p w:rsidR="004E7AB4" w:rsidRDefault="004E7AB4" w:rsidP="003F4997">
      <w:pPr>
        <w:pStyle w:val="ListParagraph"/>
        <w:numPr>
          <w:ilvl w:val="0"/>
          <w:numId w:val="10"/>
        </w:numPr>
        <w:rPr>
          <w:color w:val="1A1718"/>
          <w:lang w:val="en-US"/>
        </w:rPr>
      </w:pPr>
      <w:r>
        <w:rPr>
          <w:color w:val="1A1718"/>
          <w:lang w:val="en-US"/>
        </w:rPr>
        <w:t>I</w:t>
      </w:r>
      <w:r w:rsidRPr="0010020F">
        <w:rPr>
          <w:color w:val="1A1718"/>
          <w:lang w:val="en-US"/>
        </w:rPr>
        <w:t>mproving service to the customer.</w:t>
      </w:r>
    </w:p>
    <w:p w:rsidR="004E7AB4" w:rsidRDefault="004E7AB4">
      <w:pPr>
        <w:ind w:left="810"/>
        <w:rPr>
          <w:color w:val="1A1718"/>
          <w:lang w:val="en-US"/>
        </w:rPr>
      </w:pPr>
    </w:p>
    <w:p w:rsidR="004E7AB4" w:rsidRDefault="004E7AB4" w:rsidP="00B735BB">
      <w:pPr>
        <w:ind w:left="810"/>
        <w:rPr>
          <w:color w:val="1A1718"/>
          <w:lang w:val="en-US"/>
        </w:rPr>
      </w:pPr>
      <w:r>
        <w:rPr>
          <w:color w:val="1A1718"/>
          <w:lang w:val="en-US"/>
        </w:rPr>
        <w:t xml:space="preserve">In its report, the Auditor General stated that “It is clear that some of these objectives will conflict with others from time to time.  Minimizing costs to taxpayers, for example, could conflict in the short term with protecting the ferry system and improving service. It remains to be seen how BC Ferries, under the guidance of the Commissioner, will resolve conflicts in the future.” </w:t>
      </w:r>
    </w:p>
    <w:p w:rsidR="004E7AB4" w:rsidRDefault="004E7AB4">
      <w:pPr>
        <w:ind w:left="810"/>
        <w:rPr>
          <w:color w:val="1A1718"/>
          <w:lang w:val="en-US"/>
        </w:rPr>
      </w:pPr>
    </w:p>
    <w:p w:rsidR="004E7AB4" w:rsidRDefault="004E7AB4">
      <w:pPr>
        <w:ind w:left="810"/>
        <w:rPr>
          <w:color w:val="1A1718"/>
          <w:lang w:val="en-US"/>
        </w:rPr>
      </w:pPr>
      <w:r>
        <w:rPr>
          <w:color w:val="1A1718"/>
          <w:lang w:val="en-US"/>
        </w:rPr>
        <w:t xml:space="preserve">In summary, the Auditor General concluded the following: </w:t>
      </w:r>
    </w:p>
    <w:p w:rsidR="004E7AB4" w:rsidRDefault="004E7AB4">
      <w:pPr>
        <w:ind w:left="810"/>
        <w:rPr>
          <w:color w:val="1A1718"/>
          <w:lang w:val="en-US"/>
        </w:rPr>
      </w:pPr>
      <w:r>
        <w:rPr>
          <w:color w:val="1A1718"/>
          <w:lang w:val="en-US"/>
        </w:rPr>
        <w:t xml:space="preserve"> </w:t>
      </w:r>
    </w:p>
    <w:p w:rsidR="004E7AB4" w:rsidRDefault="004E7AB4" w:rsidP="003F4997">
      <w:pPr>
        <w:pStyle w:val="ListParagraph"/>
        <w:numPr>
          <w:ilvl w:val="0"/>
          <w:numId w:val="2"/>
        </w:numPr>
        <w:tabs>
          <w:tab w:val="clear" w:pos="270"/>
          <w:tab w:val="num" w:pos="1440"/>
        </w:tabs>
        <w:ind w:left="1530" w:hanging="360"/>
        <w:rPr>
          <w:color w:val="1A1718"/>
          <w:lang w:val="en-US"/>
        </w:rPr>
      </w:pPr>
      <w:r>
        <w:rPr>
          <w:color w:val="1A1718"/>
          <w:lang w:val="en-US"/>
        </w:rPr>
        <w:t>With the transformation of BC Ferries, government had created a structure that has achieved its immediate objectives of improving governance and has the potential to achieve more. It appears to have achieved separation of public policy and business decisions, opening the way for a new capital program to replace aging ferries and other infrastructure.</w:t>
      </w:r>
    </w:p>
    <w:p w:rsidR="004E7AB4" w:rsidRDefault="004E7AB4" w:rsidP="003F4997">
      <w:pPr>
        <w:pStyle w:val="ListParagraph"/>
        <w:numPr>
          <w:ilvl w:val="0"/>
          <w:numId w:val="2"/>
        </w:numPr>
        <w:tabs>
          <w:tab w:val="clear" w:pos="270"/>
          <w:tab w:val="num" w:pos="1440"/>
        </w:tabs>
        <w:ind w:left="1530" w:hanging="360"/>
        <w:rPr>
          <w:color w:val="1A1718"/>
          <w:lang w:val="en-US"/>
        </w:rPr>
      </w:pPr>
      <w:r>
        <w:rPr>
          <w:color w:val="1A1718"/>
          <w:lang w:val="en-US"/>
        </w:rPr>
        <w:t>The Auditor General did not believe that the absence of direct accountability to the Province will be detrimental to performance in the short term.  However, over the 60 year term of the Coastal Ferry Services Contract, the interests of BC Ferries and the Province may diverge, requiring the Province to take action.</w:t>
      </w:r>
    </w:p>
    <w:p w:rsidR="004E7AB4" w:rsidRDefault="004E7AB4" w:rsidP="003F4997">
      <w:pPr>
        <w:pStyle w:val="ListParagraph"/>
        <w:numPr>
          <w:ilvl w:val="0"/>
          <w:numId w:val="2"/>
        </w:numPr>
        <w:tabs>
          <w:tab w:val="clear" w:pos="270"/>
          <w:tab w:val="num" w:pos="1440"/>
        </w:tabs>
        <w:ind w:left="1530" w:hanging="360"/>
        <w:rPr>
          <w:color w:val="1A1718"/>
          <w:lang w:val="en-US"/>
        </w:rPr>
      </w:pPr>
      <w:r>
        <w:rPr>
          <w:color w:val="1A1718"/>
          <w:lang w:val="en-US"/>
        </w:rPr>
        <w:t xml:space="preserve">The Auditor General did have reservations about whether cost reduction through competitive pressure is possible under the new structure, but did not believe this to be an over-riding weakness in the overall model.  The Review did not reveal any other significant weaknesses in the steps taken to make the ferry system sustainable.  However the Auditor General concluded that it was too early to determine whether all of the objectives of the transformation will be achieved. </w:t>
      </w:r>
    </w:p>
    <w:p w:rsidR="004E7AB4" w:rsidRDefault="004E7AB4">
      <w:pPr>
        <w:rPr>
          <w:color w:val="1A1718"/>
          <w:lang w:val="en-US"/>
        </w:rPr>
      </w:pPr>
    </w:p>
    <w:p w:rsidR="004E7AB4" w:rsidRDefault="004E7AB4">
      <w:pPr>
        <w:ind w:left="720"/>
        <w:rPr>
          <w:color w:val="1A1718"/>
          <w:lang w:val="en-US"/>
        </w:rPr>
      </w:pPr>
      <w:r>
        <w:t xml:space="preserve">A key recommendation of the Auditor General was that the Province </w:t>
      </w:r>
      <w:r>
        <w:rPr>
          <w:color w:val="1A1718"/>
          <w:lang w:val="en-US"/>
        </w:rPr>
        <w:t xml:space="preserve">should establish criteria for evaluating how well the coastal ferry system is achieving the objectives of the transformation and conduct evaluations of that performance, at least once in every performance term, in order to determine when or if changes to the </w:t>
      </w:r>
      <w:r w:rsidRPr="0010020F">
        <w:rPr>
          <w:i/>
          <w:color w:val="1A1718"/>
          <w:lang w:val="en-US"/>
        </w:rPr>
        <w:t>Coastal Ferry Act</w:t>
      </w:r>
      <w:r>
        <w:rPr>
          <w:color w:val="1A1718"/>
          <w:lang w:val="en-US"/>
        </w:rPr>
        <w:t xml:space="preserve"> should be made.</w:t>
      </w:r>
    </w:p>
    <w:p w:rsidR="004E7AB4" w:rsidRDefault="004E7AB4">
      <w:pPr>
        <w:pStyle w:val="BodyTextIndent1"/>
        <w:rPr>
          <w:rFonts w:ascii="Times New Roman" w:hAnsi="Times New Roman"/>
        </w:rPr>
      </w:pPr>
    </w:p>
    <w:p w:rsidR="004E7AB4" w:rsidRDefault="004E7AB4">
      <w:pPr>
        <w:pStyle w:val="BodyTextIndent1"/>
        <w:rPr>
          <w:rFonts w:ascii="Times New Roman" w:hAnsi="Times New Roman"/>
        </w:rPr>
      </w:pPr>
      <w:r>
        <w:rPr>
          <w:rFonts w:ascii="Times New Roman" w:hAnsi="Times New Roman"/>
        </w:rPr>
        <w:t xml:space="preserve">In 2009, the Office of the Comptroller General of British Columbia (OCG) conducted a review of the governance models of both </w:t>
      </w:r>
      <w:r w:rsidRPr="00C9483F">
        <w:rPr>
          <w:rFonts w:ascii="Times New Roman" w:hAnsi="Times New Roman"/>
        </w:rPr>
        <w:t>Translink (</w:t>
      </w:r>
      <w:r w:rsidRPr="0010020F">
        <w:rPr>
          <w:rFonts w:ascii="Times New Roman" w:hAnsi="Times New Roman"/>
        </w:rPr>
        <w:t xml:space="preserve">legally the </w:t>
      </w:r>
      <w:r w:rsidRPr="0010020F">
        <w:rPr>
          <w:rFonts w:ascii="Times New Roman" w:hAnsi="Times New Roman"/>
          <w:bCs/>
        </w:rPr>
        <w:t>South Coast British Columbia Transportation Authority)</w:t>
      </w:r>
      <w:r>
        <w:rPr>
          <w:rFonts w:ascii="Times New Roman" w:hAnsi="Times New Roman"/>
        </w:rPr>
        <w:t xml:space="preserve"> and BC Ferries. In the case of BC Ferries, the scope of the OCG review included the governance of BC Ferries; the size, composition, appointment processes for the boards of the BC Ferry Authority and BC Ferry Services Inc.; board and executive compensation; the operational effectiveness of BC Ferries and the alignment of BC Ferries with government framework. </w:t>
      </w:r>
    </w:p>
    <w:p w:rsidR="004E7AB4" w:rsidRDefault="004E7AB4">
      <w:pPr>
        <w:pStyle w:val="BodyTextIndent1"/>
        <w:rPr>
          <w:rFonts w:ascii="Times New Roman" w:hAnsi="Times New Roman"/>
        </w:rPr>
      </w:pPr>
    </w:p>
    <w:p w:rsidR="004E7AB4" w:rsidRDefault="004E7AB4">
      <w:pPr>
        <w:pStyle w:val="BodyTextIndent1"/>
        <w:rPr>
          <w:rFonts w:ascii="Times New Roman" w:hAnsi="Times New Roman"/>
        </w:rPr>
      </w:pPr>
      <w:r>
        <w:rPr>
          <w:rFonts w:ascii="Times New Roman" w:hAnsi="Times New Roman"/>
        </w:rPr>
        <w:t>The purpose of the OCG review was to ensure British Columbians are receiving value for provincial funding while meeting the objectives for which the independent model for BC Ferries was created.</w:t>
      </w:r>
    </w:p>
    <w:p w:rsidR="004E7AB4" w:rsidRDefault="004E7AB4">
      <w:pPr>
        <w:pStyle w:val="BodyTextIndent1"/>
        <w:rPr>
          <w:rFonts w:ascii="Times New Roman" w:hAnsi="Times New Roman"/>
        </w:rPr>
      </w:pPr>
    </w:p>
    <w:p w:rsidR="004E7AB4" w:rsidRDefault="004E7AB4">
      <w:pPr>
        <w:pStyle w:val="BodyTextIndent1"/>
        <w:rPr>
          <w:rFonts w:ascii="Times New Roman" w:hAnsi="Times New Roman"/>
        </w:rPr>
      </w:pPr>
      <w:r>
        <w:rPr>
          <w:rFonts w:ascii="Times New Roman" w:hAnsi="Times New Roman"/>
        </w:rPr>
        <w:t>Based on its review OCG came to the following relevant conclusions and recommendations with respect to BC Ferries and the Ferry Commission:</w:t>
      </w:r>
    </w:p>
    <w:p w:rsidR="004E7AB4" w:rsidRDefault="004E7AB4">
      <w:pPr>
        <w:pStyle w:val="BodyTextIndent1"/>
        <w:rPr>
          <w:rFonts w:ascii="Times New Roman" w:hAnsi="Times New Roman"/>
        </w:rPr>
      </w:pPr>
    </w:p>
    <w:p w:rsidR="004E7AB4" w:rsidRDefault="004E7AB4" w:rsidP="003F4997">
      <w:pPr>
        <w:pStyle w:val="BodyTextIndent1"/>
        <w:numPr>
          <w:ilvl w:val="0"/>
          <w:numId w:val="3"/>
        </w:numPr>
        <w:tabs>
          <w:tab w:val="clear" w:pos="360"/>
          <w:tab w:val="num" w:pos="1440"/>
        </w:tabs>
        <w:ind w:left="1440" w:hanging="360"/>
        <w:rPr>
          <w:rFonts w:ascii="Times New Roman" w:hAnsi="Times New Roman"/>
        </w:rPr>
      </w:pPr>
      <w:r>
        <w:rPr>
          <w:rFonts w:ascii="Times New Roman" w:hAnsi="Times New Roman"/>
        </w:rPr>
        <w:t>While the operations of BC Ferries are well managed and reasonably effective, improvements were required in the governance structure to ensure strong oversight and accountability.  OCG recommended a separation of the boards of the BC Ferry Authority and BC Ferry Services Inc. and a guideline for compensation levels for the boards and executives of BC Ferries.</w:t>
      </w:r>
    </w:p>
    <w:p w:rsidR="004E7AB4" w:rsidRDefault="004E7AB4" w:rsidP="003F4997">
      <w:pPr>
        <w:pStyle w:val="BodyTextIndent1"/>
        <w:numPr>
          <w:ilvl w:val="0"/>
          <w:numId w:val="3"/>
        </w:numPr>
        <w:tabs>
          <w:tab w:val="clear" w:pos="360"/>
          <w:tab w:val="num" w:pos="1440"/>
        </w:tabs>
        <w:ind w:left="1440" w:hanging="360"/>
        <w:rPr>
          <w:rFonts w:ascii="Times New Roman" w:hAnsi="Times New Roman"/>
        </w:rPr>
      </w:pPr>
      <w:r>
        <w:rPr>
          <w:rFonts w:ascii="Times New Roman" w:hAnsi="Times New Roman"/>
        </w:rPr>
        <w:t>The prioritization of the financial sustainability of the ferry operator has resulted in a narrow interpretation of the guiding principles and the regulatory role by the Commissioner. As a result the OCG recommended changes in the mandate and responsibilities of the Commission. These changes, which were enacted by Bill 20 in 2010, effectively broadened the role of the Ferry Commission to include a responsibility to consider the interests of ferry users and to publish and comment on various aspects of BC Ferries plans for capital expenditures and efficiency improvements.</w:t>
      </w:r>
    </w:p>
    <w:p w:rsidR="004E7AB4" w:rsidRDefault="004E7AB4">
      <w:pPr>
        <w:pStyle w:val="BodyTextIndent1"/>
        <w:rPr>
          <w:rFonts w:ascii="Times New Roman" w:hAnsi="Times New Roman"/>
        </w:rPr>
      </w:pPr>
    </w:p>
    <w:p w:rsidR="004E7AB4" w:rsidRDefault="004E7AB4">
      <w:pPr>
        <w:pStyle w:val="BodyTextIndent1"/>
        <w:rPr>
          <w:rFonts w:ascii="Times New Roman" w:hAnsi="Times New Roman"/>
        </w:rPr>
      </w:pPr>
      <w:r>
        <w:rPr>
          <w:rFonts w:ascii="Times New Roman" w:hAnsi="Times New Roman"/>
        </w:rPr>
        <w:t xml:space="preserve">On March 31, 2011, the Commissioner published his Preliminary Price Cap decision as required under the </w:t>
      </w:r>
      <w:r w:rsidRPr="0010020F">
        <w:rPr>
          <w:rFonts w:ascii="Times New Roman" w:hAnsi="Times New Roman"/>
          <w:i/>
        </w:rPr>
        <w:t>Act</w:t>
      </w:r>
      <w:r>
        <w:rPr>
          <w:rFonts w:ascii="Times New Roman" w:hAnsi="Times New Roman"/>
        </w:rPr>
        <w:t xml:space="preserve"> and published a public notice inviting public comment. Both the Preliminary Price Cap decision and the public notice can be viewed by visiting the Ferry Commission’s website at </w:t>
      </w:r>
      <w:hyperlink r:id="rId24" w:history="1">
        <w:r w:rsidRPr="0078147C">
          <w:rPr>
            <w:rStyle w:val="Hyperlink"/>
            <w:rFonts w:ascii="Times New Roman" w:hAnsi="Times New Roman"/>
          </w:rPr>
          <w:t>www.bcferrycommission.com</w:t>
        </w:r>
      </w:hyperlink>
      <w:r>
        <w:rPr>
          <w:rFonts w:ascii="Times New Roman" w:hAnsi="Times New Roman"/>
        </w:rPr>
        <w:t xml:space="preserve">. As part of the decision BC Ferries was invited to comment on the decision by April 30, 2011. BC Ferries’ response, which has also been published on the Commission’s website, raises some questions regarding the jurisdiction of the Commissioner in many aspects of the decision and public feedback has been overwhelmingly negative on the magnitude of the price cap increases for the next performance term. </w:t>
      </w:r>
    </w:p>
    <w:p w:rsidR="004E7AB4" w:rsidRDefault="004E7AB4">
      <w:pPr>
        <w:pStyle w:val="BodyTextIndent1"/>
        <w:rPr>
          <w:rFonts w:ascii="Times New Roman" w:hAnsi="Times New Roman"/>
        </w:rPr>
      </w:pPr>
    </w:p>
    <w:p w:rsidR="004E7AB4" w:rsidRDefault="004E7AB4" w:rsidP="005372BD">
      <w:pPr>
        <w:pStyle w:val="BodyTextIndent1"/>
      </w:pPr>
      <w:r>
        <w:rPr>
          <w:rFonts w:ascii="Times New Roman" w:hAnsi="Times New Roman"/>
        </w:rPr>
        <w:t xml:space="preserve">As a result of the public feedback and the response from BC Ferries to the Preliminary Price Cap decision, the Commissioner recommended to the Minister of Transportation and Infrastructure, by letter dated May 13, 2011, a review of the legislation. The Minister agreed with the recommendation of a review to address concerns around affordability and sustainability and amended the Act to give the Commissioner the mandate to conduct such a review.  Copies of the letters between the Commissioner and the Minister of Transportation and Infrastructure can also be viewed on the Ferry Commission’s website. </w:t>
      </w:r>
      <w:bookmarkStart w:id="4" w:name="_TOC19611"/>
      <w:bookmarkEnd w:id="4"/>
    </w:p>
    <w:p w:rsidR="004E7AB4" w:rsidRDefault="004E7AB4" w:rsidP="005372BD">
      <w:pPr>
        <w:pStyle w:val="Heading12"/>
      </w:pPr>
      <w:r>
        <w:t>3.</w:t>
      </w:r>
      <w:r>
        <w:tab/>
        <w:t>Project Scope</w:t>
      </w:r>
    </w:p>
    <w:p w:rsidR="004E7AB4" w:rsidRDefault="004E7AB4"/>
    <w:p w:rsidR="004E7AB4" w:rsidRDefault="004E7AB4" w:rsidP="00495DE3">
      <w:pPr>
        <w:pStyle w:val="NormalIndent1"/>
        <w:ind w:left="540"/>
      </w:pPr>
      <w:r>
        <w:t xml:space="preserve">Provide advice and assistance to the Commissioner to facilitate completion of his review and development of his recommendations to the Minister for potential changes to the </w:t>
      </w:r>
      <w:r w:rsidRPr="0010020F">
        <w:rPr>
          <w:i/>
        </w:rPr>
        <w:t>Coastal Ferry Act</w:t>
      </w:r>
      <w:r>
        <w:t>.</w:t>
      </w:r>
    </w:p>
    <w:p w:rsidR="004E7AB4" w:rsidRDefault="004E7AB4">
      <w:pPr>
        <w:pStyle w:val="NormalIndent1"/>
      </w:pPr>
    </w:p>
    <w:p w:rsidR="004E7AB4" w:rsidRDefault="004E7AB4" w:rsidP="00495DE3">
      <w:pPr>
        <w:pStyle w:val="NormalIndent1"/>
        <w:ind w:left="540"/>
      </w:pPr>
      <w:r>
        <w:t xml:space="preserve">The Commission requires a Service Provider to assess the results of Price Cap regulation since 2003 as measured against the Province’s stated public policy and the guiding principles contained in the </w:t>
      </w:r>
      <w:r w:rsidRPr="0010020F">
        <w:rPr>
          <w:i/>
        </w:rPr>
        <w:t>Act</w:t>
      </w:r>
      <w:r>
        <w:t>.  Specifically, the Service Provider is to address the following areas:</w:t>
      </w:r>
    </w:p>
    <w:p w:rsidR="004E7AB4" w:rsidRDefault="004E7AB4">
      <w:pPr>
        <w:pStyle w:val="NormalIndent1"/>
      </w:pPr>
      <w:r>
        <w:t xml:space="preserve"> </w:t>
      </w:r>
    </w:p>
    <w:p w:rsidR="004E7AB4" w:rsidRDefault="004E7AB4" w:rsidP="003F4997">
      <w:pPr>
        <w:pStyle w:val="FreeFormA"/>
        <w:numPr>
          <w:ilvl w:val="0"/>
          <w:numId w:val="4"/>
        </w:numPr>
        <w:tabs>
          <w:tab w:val="num" w:pos="2081"/>
        </w:tabs>
        <w:spacing w:after="300"/>
        <w:ind w:left="2081" w:hanging="360"/>
        <w:rPr>
          <w:rFonts w:ascii="Times New Roman" w:hAnsi="Times New Roman"/>
        </w:rPr>
      </w:pPr>
      <w:r>
        <w:rPr>
          <w:rFonts w:ascii="Times New Roman" w:hAnsi="Times New Roman"/>
        </w:rPr>
        <w:t>Assess BC's price cap model relative to price cap models in other jurisdictions, advise on any aspects of the BC model which stand out as being unique or different, and provide an explanation of the implications of any such differences.</w:t>
      </w:r>
    </w:p>
    <w:p w:rsidR="004E7AB4" w:rsidRDefault="004E7AB4" w:rsidP="003F4997">
      <w:pPr>
        <w:pStyle w:val="FreeFormA"/>
        <w:numPr>
          <w:ilvl w:val="0"/>
          <w:numId w:val="4"/>
        </w:numPr>
        <w:tabs>
          <w:tab w:val="num" w:pos="2081"/>
        </w:tabs>
        <w:spacing w:after="300"/>
        <w:ind w:left="2081" w:hanging="360"/>
        <w:rPr>
          <w:rFonts w:ascii="Times New Roman" w:hAnsi="Times New Roman"/>
        </w:rPr>
      </w:pPr>
      <w:r>
        <w:rPr>
          <w:rFonts w:ascii="Times New Roman" w:hAnsi="Times New Roman"/>
        </w:rPr>
        <w:t xml:space="preserve">Determine whether other price cap models make provision for a periodic policy review, and if they do, the timetable and terms of reference.  Provide advice on whether a periodic review is a feature which should be considered in BC and if so, on what timetable, with what mandate and who should conduct such a review.   </w:t>
      </w:r>
    </w:p>
    <w:p w:rsidR="004E7AB4" w:rsidRPr="001F56FD" w:rsidRDefault="004E7AB4" w:rsidP="003F4997">
      <w:pPr>
        <w:pStyle w:val="FreeFormA"/>
        <w:numPr>
          <w:ilvl w:val="0"/>
          <w:numId w:val="4"/>
        </w:numPr>
        <w:tabs>
          <w:tab w:val="num" w:pos="2081"/>
        </w:tabs>
        <w:spacing w:after="300"/>
        <w:ind w:left="2081" w:hanging="360"/>
        <w:rPr>
          <w:rFonts w:ascii="Times New Roman" w:hAnsi="Times New Roman"/>
        </w:rPr>
      </w:pPr>
      <w:r w:rsidRPr="0086067E">
        <w:rPr>
          <w:rFonts w:ascii="Times New Roman" w:hAnsi="Times New Roman"/>
          <w:szCs w:val="24"/>
        </w:rPr>
        <w:t>In other jurisdictions where price caps are used to regulate an industry, how are the interests of the users of the system balanced against the financial sustainability of the service providers</w:t>
      </w:r>
      <w:r>
        <w:rPr>
          <w:rFonts w:ascii="Times New Roman" w:hAnsi="Times New Roman"/>
          <w:szCs w:val="24"/>
        </w:rPr>
        <w:t>?</w:t>
      </w:r>
      <w:r w:rsidRPr="0086067E">
        <w:rPr>
          <w:rFonts w:ascii="Times New Roman" w:hAnsi="Times New Roman"/>
          <w:szCs w:val="24"/>
        </w:rPr>
        <w:t xml:space="preserve"> </w:t>
      </w:r>
      <w:r>
        <w:rPr>
          <w:rFonts w:ascii="Times New Roman" w:hAnsi="Times New Roman"/>
          <w:szCs w:val="24"/>
        </w:rPr>
        <w:t>Determine how other jurisdictions define the interests of the users of the system and the financial sustainability of the service providers. Also, determine how other jurisdictions address the issues of affordability and sustainability.</w:t>
      </w:r>
    </w:p>
    <w:p w:rsidR="004E7AB4" w:rsidRPr="00116365" w:rsidRDefault="004E7AB4" w:rsidP="003F4997">
      <w:pPr>
        <w:pStyle w:val="FreeFormA"/>
        <w:numPr>
          <w:ilvl w:val="0"/>
          <w:numId w:val="4"/>
        </w:numPr>
        <w:tabs>
          <w:tab w:val="num" w:pos="2081"/>
        </w:tabs>
        <w:spacing w:after="300"/>
        <w:ind w:left="2081" w:hanging="360"/>
      </w:pPr>
      <w:r>
        <w:rPr>
          <w:rFonts w:ascii="Times New Roman" w:hAnsi="Times New Roman"/>
        </w:rPr>
        <w:t xml:space="preserve">Develop options for a definition for "the interests of ferry users" for regulatory purposes. </w:t>
      </w:r>
    </w:p>
    <w:p w:rsidR="004E7AB4" w:rsidRPr="0086067E" w:rsidRDefault="004E7AB4" w:rsidP="003F4997">
      <w:pPr>
        <w:pStyle w:val="FreeFormA"/>
        <w:numPr>
          <w:ilvl w:val="0"/>
          <w:numId w:val="4"/>
        </w:numPr>
        <w:tabs>
          <w:tab w:val="num" w:pos="2081"/>
        </w:tabs>
        <w:spacing w:after="300"/>
        <w:ind w:left="2081" w:hanging="360"/>
      </w:pPr>
      <w:r>
        <w:rPr>
          <w:rFonts w:ascii="Times New Roman" w:hAnsi="Times New Roman"/>
        </w:rPr>
        <w:t xml:space="preserve">Develop options for a definition of “financial sustainability of the ferry operator” for regulatory purposes. </w:t>
      </w:r>
    </w:p>
    <w:p w:rsidR="004E7AB4" w:rsidRDefault="004E7AB4" w:rsidP="003F4997">
      <w:pPr>
        <w:pStyle w:val="FreeFormA"/>
        <w:numPr>
          <w:ilvl w:val="0"/>
          <w:numId w:val="4"/>
        </w:numPr>
        <w:tabs>
          <w:tab w:val="num" w:pos="2081"/>
        </w:tabs>
        <w:spacing w:after="300"/>
        <w:ind w:left="2081" w:hanging="360"/>
        <w:rPr>
          <w:rFonts w:ascii="Times New Roman" w:hAnsi="Times New Roman"/>
        </w:rPr>
      </w:pPr>
      <w:r w:rsidRPr="002621EE">
        <w:rPr>
          <w:rFonts w:ascii="Times New Roman" w:hAnsi="Times New Roman"/>
        </w:rPr>
        <w:t xml:space="preserve">Identify barriers in the </w:t>
      </w:r>
      <w:r w:rsidRPr="0010020F">
        <w:rPr>
          <w:rFonts w:ascii="Times New Roman" w:hAnsi="Times New Roman"/>
          <w:i/>
        </w:rPr>
        <w:t>Act</w:t>
      </w:r>
      <w:r w:rsidRPr="002621EE">
        <w:rPr>
          <w:rFonts w:ascii="Times New Roman" w:hAnsi="Times New Roman"/>
        </w:rPr>
        <w:t xml:space="preserve"> which prevent the Commissioner from balancing the interests of ferry users with the financial sustainability of the ferry operator and;</w:t>
      </w:r>
      <w:r w:rsidRPr="000211DC">
        <w:rPr>
          <w:rFonts w:ascii="Times New Roman" w:hAnsi="Times New Roman"/>
        </w:rPr>
        <w:t xml:space="preserve"> develop options</w:t>
      </w:r>
      <w:r w:rsidRPr="008B7D3E">
        <w:rPr>
          <w:rFonts w:ascii="Times New Roman" w:hAnsi="Times New Roman"/>
        </w:rPr>
        <w:t xml:space="preserve"> for any changes to the legislation that would enable the Commissioner to better balance those interests with </w:t>
      </w:r>
      <w:r w:rsidRPr="00BE6E51">
        <w:rPr>
          <w:rFonts w:ascii="Times New Roman" w:hAnsi="Times New Roman"/>
        </w:rPr>
        <w:t xml:space="preserve">the financial sustainability of the ferry </w:t>
      </w:r>
      <w:r w:rsidRPr="002621EE">
        <w:rPr>
          <w:rFonts w:ascii="Times New Roman" w:hAnsi="Times New Roman"/>
        </w:rPr>
        <w:t>operator.</w:t>
      </w:r>
      <w:r w:rsidRPr="002621EE" w:rsidDel="002621EE">
        <w:rPr>
          <w:rFonts w:ascii="Times New Roman" w:hAnsi="Times New Roman"/>
        </w:rPr>
        <w:t xml:space="preserve"> </w:t>
      </w:r>
    </w:p>
    <w:p w:rsidR="004E7AB4" w:rsidRPr="00CF1167" w:rsidRDefault="004E7AB4" w:rsidP="003F4997">
      <w:pPr>
        <w:pStyle w:val="FreeFormA"/>
        <w:numPr>
          <w:ilvl w:val="0"/>
          <w:numId w:val="4"/>
        </w:numPr>
        <w:tabs>
          <w:tab w:val="num" w:pos="2081"/>
        </w:tabs>
        <w:spacing w:after="300"/>
        <w:ind w:left="2081" w:hanging="360"/>
        <w:rPr>
          <w:rFonts w:ascii="Times New Roman" w:hAnsi="Times New Roman"/>
        </w:rPr>
      </w:pPr>
      <w:r w:rsidRPr="00CF1167">
        <w:rPr>
          <w:rFonts w:ascii="Times New Roman" w:hAnsi="Times New Roman"/>
          <w:szCs w:val="24"/>
        </w:rPr>
        <w:t xml:space="preserve">The </w:t>
      </w:r>
      <w:r w:rsidRPr="00CF1167">
        <w:rPr>
          <w:rFonts w:ascii="Times New Roman" w:hAnsi="Times New Roman"/>
          <w:i/>
          <w:szCs w:val="24"/>
        </w:rPr>
        <w:t>Coastal Ferry Act</w:t>
      </w:r>
      <w:r w:rsidRPr="00CF1167">
        <w:rPr>
          <w:rFonts w:ascii="Times New Roman" w:hAnsi="Times New Roman"/>
          <w:szCs w:val="24"/>
        </w:rPr>
        <w:t xml:space="preserve"> has provisions to encourage </w:t>
      </w:r>
      <w:r>
        <w:rPr>
          <w:rFonts w:ascii="Times New Roman" w:hAnsi="Times New Roman"/>
          <w:szCs w:val="24"/>
        </w:rPr>
        <w:t xml:space="preserve">the ferry operator to seek </w:t>
      </w:r>
      <w:r w:rsidRPr="00CF1167">
        <w:rPr>
          <w:rFonts w:ascii="Times New Roman" w:hAnsi="Times New Roman"/>
          <w:szCs w:val="24"/>
        </w:rPr>
        <w:t xml:space="preserve">alternate service providers. </w:t>
      </w:r>
      <w:r w:rsidRPr="00CF1167" w:rsidDel="00CF1167">
        <w:rPr>
          <w:rFonts w:ascii="Times New Roman" w:hAnsi="Times New Roman"/>
          <w:szCs w:val="24"/>
        </w:rPr>
        <w:t xml:space="preserve"> </w:t>
      </w:r>
      <w:r w:rsidRPr="00CF1167">
        <w:rPr>
          <w:rFonts w:ascii="Times New Roman" w:hAnsi="Times New Roman"/>
        </w:rPr>
        <w:t xml:space="preserve">Identify any legislative or other barriers to alternate service delivery and advise on what changes could be considered to encourage this form of service delivery. </w:t>
      </w:r>
    </w:p>
    <w:p w:rsidR="004E7AB4" w:rsidRDefault="004E7AB4" w:rsidP="003F4997">
      <w:pPr>
        <w:pStyle w:val="FreeFormA"/>
        <w:numPr>
          <w:ilvl w:val="0"/>
          <w:numId w:val="4"/>
        </w:numPr>
        <w:tabs>
          <w:tab w:val="num" w:pos="2081"/>
        </w:tabs>
        <w:spacing w:after="300"/>
        <w:ind w:left="2081" w:hanging="360"/>
        <w:rPr>
          <w:rFonts w:ascii="Times New Roman" w:hAnsi="Times New Roman"/>
        </w:rPr>
      </w:pPr>
      <w:r w:rsidRPr="00CF1167">
        <w:rPr>
          <w:rFonts w:ascii="Times New Roman" w:hAnsi="Times New Roman"/>
        </w:rPr>
        <w:t xml:space="preserve">Assess whether the Commissioner has sufficient powers to hold the ferry operator accountable for minimizing expenses </w:t>
      </w:r>
      <w:r>
        <w:rPr>
          <w:rFonts w:ascii="Times New Roman" w:hAnsi="Times New Roman"/>
        </w:rPr>
        <w:t xml:space="preserve">in delivering core ferry services in accordance with the Coastal Ferry Services Contract </w:t>
      </w:r>
      <w:r w:rsidRPr="00CF1167">
        <w:rPr>
          <w:rFonts w:ascii="Times New Roman" w:hAnsi="Times New Roman"/>
        </w:rPr>
        <w:t>without compro</w:t>
      </w:r>
      <w:r w:rsidRPr="001F56FD">
        <w:rPr>
          <w:rFonts w:ascii="Times New Roman" w:hAnsi="Times New Roman"/>
        </w:rPr>
        <w:t>mising safety and for publicly justif</w:t>
      </w:r>
      <w:r>
        <w:rPr>
          <w:rFonts w:ascii="Times New Roman" w:hAnsi="Times New Roman"/>
        </w:rPr>
        <w:t xml:space="preserve">ying expenditures which may impact ferry fares. </w:t>
      </w:r>
    </w:p>
    <w:p w:rsidR="004E7AB4" w:rsidRPr="001664FF" w:rsidRDefault="004E7AB4" w:rsidP="003F4997">
      <w:pPr>
        <w:pStyle w:val="FreeFormA"/>
        <w:numPr>
          <w:ilvl w:val="0"/>
          <w:numId w:val="4"/>
        </w:numPr>
        <w:tabs>
          <w:tab w:val="num" w:pos="2081"/>
        </w:tabs>
        <w:spacing w:after="300"/>
        <w:ind w:left="2081" w:hanging="360"/>
        <w:rPr>
          <w:rFonts w:ascii="Times New Roman" w:hAnsi="Times New Roman"/>
        </w:rPr>
      </w:pPr>
      <w:r>
        <w:rPr>
          <w:rFonts w:ascii="Times New Roman" w:hAnsi="Times New Roman"/>
        </w:rPr>
        <w:t xml:space="preserve">Assess whether there are any impediments in the </w:t>
      </w:r>
      <w:r w:rsidRPr="001664FF">
        <w:rPr>
          <w:rFonts w:ascii="Times New Roman" w:hAnsi="Times New Roman"/>
          <w:i/>
        </w:rPr>
        <w:t>Act</w:t>
      </w:r>
      <w:r>
        <w:rPr>
          <w:rFonts w:ascii="Times New Roman" w:hAnsi="Times New Roman"/>
          <w:i/>
        </w:rPr>
        <w:t xml:space="preserve"> </w:t>
      </w:r>
      <w:r w:rsidRPr="001664FF">
        <w:rPr>
          <w:rFonts w:ascii="Times New Roman" w:hAnsi="Times New Roman"/>
        </w:rPr>
        <w:t>and</w:t>
      </w:r>
      <w:r>
        <w:rPr>
          <w:rFonts w:ascii="Times New Roman" w:hAnsi="Times New Roman"/>
        </w:rPr>
        <w:t>/or</w:t>
      </w:r>
      <w:r w:rsidRPr="001664FF">
        <w:rPr>
          <w:rFonts w:ascii="Times New Roman" w:hAnsi="Times New Roman"/>
        </w:rPr>
        <w:t xml:space="preserve"> the</w:t>
      </w:r>
      <w:r>
        <w:rPr>
          <w:rFonts w:ascii="Times New Roman" w:hAnsi="Times New Roman"/>
        </w:rPr>
        <w:t xml:space="preserve"> Coastal Ferry Services Contract which impacts the ferry operator’s ability to deliver an efficient and effective level of service. </w:t>
      </w:r>
      <w:r w:rsidRPr="001664FF">
        <w:rPr>
          <w:rFonts w:ascii="Times New Roman" w:hAnsi="Times New Roman"/>
        </w:rPr>
        <w:t xml:space="preserve"> </w:t>
      </w:r>
    </w:p>
    <w:p w:rsidR="004E7AB4" w:rsidRDefault="004E7AB4" w:rsidP="003F4997">
      <w:pPr>
        <w:pStyle w:val="FreeFormA"/>
        <w:numPr>
          <w:ilvl w:val="0"/>
          <w:numId w:val="4"/>
        </w:numPr>
        <w:tabs>
          <w:tab w:val="num" w:pos="2081"/>
        </w:tabs>
        <w:spacing w:after="300"/>
        <w:ind w:left="2081" w:hanging="360"/>
        <w:rPr>
          <w:rFonts w:ascii="Times New Roman" w:hAnsi="Times New Roman"/>
        </w:rPr>
      </w:pPr>
      <w:r>
        <w:rPr>
          <w:rFonts w:ascii="Times New Roman" w:hAnsi="Times New Roman"/>
        </w:rPr>
        <w:t>Assess the requirement in Section 41 that the Commissioner determine whether expenses which qualify for inclusion when the price cap is calculated are reasonable, and advise whether a prudence test is appropriate as well.      </w:t>
      </w:r>
    </w:p>
    <w:p w:rsidR="004E7AB4" w:rsidRDefault="004E7AB4" w:rsidP="003F4997">
      <w:pPr>
        <w:pStyle w:val="FreeFormA"/>
        <w:numPr>
          <w:ilvl w:val="0"/>
          <w:numId w:val="4"/>
        </w:numPr>
        <w:tabs>
          <w:tab w:val="num" w:pos="2081"/>
        </w:tabs>
        <w:spacing w:after="300"/>
        <w:ind w:left="2081" w:hanging="360"/>
        <w:rPr>
          <w:rFonts w:ascii="Times New Roman" w:hAnsi="Times New Roman"/>
        </w:rPr>
      </w:pPr>
      <w:r>
        <w:rPr>
          <w:rFonts w:ascii="Times New Roman" w:hAnsi="Times New Roman"/>
        </w:rPr>
        <w:t>Assess whether the Commissioner should be required to approve capital expenditures prior to them being incurred.  Provide best practices from other “light handed” or comparable regulatory models regarding the role of the regulator in approving the service provider’s capital expenditures.</w:t>
      </w:r>
    </w:p>
    <w:p w:rsidR="004E7AB4" w:rsidRDefault="004E7AB4" w:rsidP="003F4997">
      <w:pPr>
        <w:pStyle w:val="FreeFormA"/>
        <w:numPr>
          <w:ilvl w:val="0"/>
          <w:numId w:val="4"/>
        </w:numPr>
        <w:tabs>
          <w:tab w:val="num" w:pos="2081"/>
        </w:tabs>
        <w:spacing w:after="300"/>
        <w:ind w:left="2081" w:hanging="360"/>
        <w:rPr>
          <w:rFonts w:ascii="Times New Roman" w:hAnsi="Times New Roman"/>
        </w:rPr>
      </w:pPr>
      <w:r>
        <w:rPr>
          <w:rFonts w:ascii="Times New Roman" w:hAnsi="Times New Roman"/>
        </w:rPr>
        <w:t>Identify the implications of a system of one price cap for all routes or route groups.</w:t>
      </w:r>
    </w:p>
    <w:p w:rsidR="004E7AB4" w:rsidRDefault="004E7AB4" w:rsidP="003F4997">
      <w:pPr>
        <w:pStyle w:val="FreeFormA"/>
        <w:numPr>
          <w:ilvl w:val="0"/>
          <w:numId w:val="4"/>
        </w:numPr>
        <w:tabs>
          <w:tab w:val="num" w:pos="2081"/>
        </w:tabs>
        <w:spacing w:after="300"/>
        <w:ind w:left="2081" w:hanging="360"/>
        <w:rPr>
          <w:rFonts w:ascii="Times New Roman" w:hAnsi="Times New Roman"/>
        </w:rPr>
      </w:pPr>
      <w:r>
        <w:rPr>
          <w:rFonts w:ascii="Times New Roman" w:hAnsi="Times New Roman"/>
        </w:rPr>
        <w:t xml:space="preserve">Assess whether opportunities for ancillary revenue are being effectively and fully utilized as a tool to help keep fares lower. Identify how ancillary revenues are treated in other regulatory models in other jurisdictions and assess whether the Commissioner should have the legislated ability to regulate ancillary revenue.  </w:t>
      </w:r>
    </w:p>
    <w:p w:rsidR="004E7AB4" w:rsidRPr="00731E2E" w:rsidRDefault="004E7AB4" w:rsidP="003F4997">
      <w:pPr>
        <w:pStyle w:val="FreeFormA"/>
        <w:numPr>
          <w:ilvl w:val="0"/>
          <w:numId w:val="4"/>
        </w:numPr>
        <w:tabs>
          <w:tab w:val="num" w:pos="2081"/>
        </w:tabs>
        <w:spacing w:after="300"/>
        <w:ind w:left="2081" w:hanging="360"/>
        <w:rPr>
          <w:rFonts w:ascii="Times New Roman" w:hAnsi="Times New Roman"/>
        </w:rPr>
      </w:pPr>
      <w:r w:rsidRPr="00731E2E">
        <w:rPr>
          <w:rFonts w:ascii="Times New Roman" w:hAnsi="Times New Roman"/>
        </w:rPr>
        <w:t xml:space="preserve">Evaluate the current methodology for forecasting future ridership, and elasticity of demand, and provide advice on best practices. </w:t>
      </w:r>
    </w:p>
    <w:p w:rsidR="004E7AB4" w:rsidRDefault="004E7AB4" w:rsidP="00FC1087">
      <w:pPr>
        <w:pStyle w:val="FreeFormA"/>
        <w:ind w:left="2070" w:hanging="360"/>
        <w:rPr>
          <w:rFonts w:ascii="Times New Roman" w:hAnsi="Times New Roman"/>
          <w:szCs w:val="24"/>
        </w:rPr>
      </w:pPr>
      <w:r>
        <w:rPr>
          <w:rFonts w:ascii="Times New Roman" w:hAnsi="Times New Roman"/>
          <w:szCs w:val="24"/>
        </w:rPr>
        <w:t xml:space="preserve">15. </w:t>
      </w:r>
      <w:r w:rsidRPr="00731E2E">
        <w:rPr>
          <w:rFonts w:ascii="Times New Roman" w:hAnsi="Times New Roman"/>
          <w:szCs w:val="24"/>
        </w:rPr>
        <w:t>Evaluate the complexity of the model for calculating the price caps and the average fares for compliance purposes , and advise on</w:t>
      </w:r>
      <w:r w:rsidRPr="001F56FD">
        <w:rPr>
          <w:rFonts w:ascii="Times New Roman" w:hAnsi="Times New Roman"/>
          <w:szCs w:val="24"/>
        </w:rPr>
        <w:t xml:space="preserve"> whether the level of complexity is necessary, and if not, what changes could be made </w:t>
      </w:r>
      <w:r>
        <w:rPr>
          <w:rFonts w:ascii="Times New Roman" w:hAnsi="Times New Roman"/>
          <w:szCs w:val="24"/>
        </w:rPr>
        <w:t xml:space="preserve">to the model so it is more readily understood by the general </w:t>
      </w:r>
      <w:r w:rsidRPr="001F56FD">
        <w:rPr>
          <w:rFonts w:ascii="Times New Roman" w:hAnsi="Times New Roman"/>
          <w:szCs w:val="24"/>
        </w:rPr>
        <w:t xml:space="preserve">public </w:t>
      </w:r>
      <w:r>
        <w:rPr>
          <w:rFonts w:ascii="Times New Roman" w:hAnsi="Times New Roman"/>
          <w:szCs w:val="24"/>
        </w:rPr>
        <w:t>.</w:t>
      </w:r>
    </w:p>
    <w:p w:rsidR="004E7AB4" w:rsidRDefault="004E7AB4" w:rsidP="00FC1087">
      <w:pPr>
        <w:pStyle w:val="FreeFormA"/>
        <w:ind w:left="2070"/>
        <w:rPr>
          <w:rFonts w:ascii="Times New Roman" w:hAnsi="Times New Roman"/>
          <w:szCs w:val="24"/>
        </w:rPr>
      </w:pPr>
    </w:p>
    <w:p w:rsidR="004E7AB4" w:rsidRDefault="004E7AB4" w:rsidP="00097908">
      <w:pPr>
        <w:pStyle w:val="FreeFormA"/>
        <w:tabs>
          <w:tab w:val="num" w:pos="2160"/>
        </w:tabs>
        <w:spacing w:after="300"/>
        <w:ind w:left="2070" w:hanging="360"/>
        <w:rPr>
          <w:rFonts w:ascii="Times New Roman" w:hAnsi="Times New Roman"/>
        </w:rPr>
      </w:pPr>
      <w:r>
        <w:rPr>
          <w:rFonts w:ascii="Times New Roman" w:hAnsi="Times New Roman"/>
        </w:rPr>
        <w:t>16.</w:t>
      </w:r>
      <w:r w:rsidDel="003A664E">
        <w:rPr>
          <w:rFonts w:ascii="Times New Roman" w:hAnsi="Times New Roman"/>
        </w:rPr>
        <w:t xml:space="preserve"> </w:t>
      </w:r>
      <w:r>
        <w:rPr>
          <w:rFonts w:ascii="Times New Roman" w:hAnsi="Times New Roman"/>
        </w:rPr>
        <w:t xml:space="preserve">Assess whether there should be any provisions in the </w:t>
      </w:r>
      <w:r w:rsidRPr="00551786">
        <w:rPr>
          <w:rFonts w:ascii="Times New Roman" w:hAnsi="Times New Roman"/>
          <w:i/>
        </w:rPr>
        <w:t>Act</w:t>
      </w:r>
      <w:r>
        <w:rPr>
          <w:rFonts w:ascii="Times New Roman" w:hAnsi="Times New Roman"/>
        </w:rPr>
        <w:t xml:space="preserve"> to address a possible situation where equity levels grow larger than what is required to finance the long term capital plan of the ferry operator or to achieve/maintain financial sustainability. Evaluate the </w:t>
      </w:r>
      <w:r w:rsidRPr="0010020F">
        <w:rPr>
          <w:rFonts w:ascii="Times New Roman" w:hAnsi="Times New Roman"/>
          <w:i/>
        </w:rPr>
        <w:t>Act</w:t>
      </w:r>
      <w:r>
        <w:rPr>
          <w:rFonts w:ascii="Times New Roman" w:hAnsi="Times New Roman"/>
        </w:rPr>
        <w:t>'s provisions for equity and return on equity  and determine the appropriate parameters for an operator that does not pay income taxes. Identify how other jurisdictions with a comparable regulatory model define equity and determine return on equity.</w:t>
      </w:r>
    </w:p>
    <w:p w:rsidR="004E7AB4" w:rsidRDefault="004E7AB4" w:rsidP="00462C0A">
      <w:pPr>
        <w:pStyle w:val="FreeFormA"/>
        <w:tabs>
          <w:tab w:val="num" w:pos="2070"/>
        </w:tabs>
        <w:spacing w:after="300"/>
        <w:ind w:left="2070" w:hanging="360"/>
        <w:rPr>
          <w:rFonts w:ascii="Times New Roman" w:hAnsi="Times New Roman"/>
        </w:rPr>
      </w:pPr>
      <w:r>
        <w:rPr>
          <w:rFonts w:ascii="Times New Roman" w:hAnsi="Times New Roman"/>
        </w:rPr>
        <w:t xml:space="preserve">17. Assess the requirement in the </w:t>
      </w:r>
      <w:r w:rsidRPr="00353E5B">
        <w:rPr>
          <w:rFonts w:ascii="Times New Roman" w:hAnsi="Times New Roman"/>
          <w:i/>
        </w:rPr>
        <w:t>Act</w:t>
      </w:r>
      <w:r>
        <w:rPr>
          <w:rFonts w:ascii="Times New Roman" w:hAnsi="Times New Roman"/>
        </w:rPr>
        <w:t xml:space="preserve"> that the Commissioner use replacement cost valuation of assets, and determine what effect that policy has or is likely to have on fares.  Provide advice on alternative methodologies which could be permitted in the legislation, and provide specific comments on the appropriateness of differential weighted cost of capital as an option. Also, with respect to the alternative methodologies where replacement cost valuation of assets is not used, comment specifically on the consequences for setting price caps for future performance terms.  </w:t>
      </w:r>
    </w:p>
    <w:p w:rsidR="004E7AB4" w:rsidRDefault="004E7AB4" w:rsidP="00462C0A">
      <w:pPr>
        <w:pStyle w:val="FreeFormA"/>
        <w:tabs>
          <w:tab w:val="num" w:pos="2070"/>
        </w:tabs>
        <w:spacing w:after="300"/>
        <w:ind w:left="2070" w:hanging="360"/>
        <w:rPr>
          <w:rFonts w:ascii="Times New Roman" w:hAnsi="Times New Roman"/>
        </w:rPr>
      </w:pPr>
      <w:r>
        <w:rPr>
          <w:rFonts w:ascii="Times New Roman" w:hAnsi="Times New Roman"/>
        </w:rPr>
        <w:t xml:space="preserve">18. Advise whether there should be a provision in the </w:t>
      </w:r>
      <w:r w:rsidRPr="00353E5B">
        <w:rPr>
          <w:rFonts w:ascii="Times New Roman" w:hAnsi="Times New Roman"/>
          <w:i/>
        </w:rPr>
        <w:t>Act</w:t>
      </w:r>
      <w:r>
        <w:rPr>
          <w:rFonts w:ascii="Times New Roman" w:hAnsi="Times New Roman"/>
        </w:rPr>
        <w:t xml:space="preserve"> for an off-setting extraordinary price cap reduction during a performance term if the operator comes into an unanticipated windfall or decrease in expenses and whether such a provision exists in price cap regulatory models in other jurisdictions.</w:t>
      </w:r>
    </w:p>
    <w:p w:rsidR="004E7AB4" w:rsidRPr="00CD1DFC" w:rsidRDefault="004E7AB4" w:rsidP="00462C0A">
      <w:pPr>
        <w:pStyle w:val="FreeFormA"/>
        <w:tabs>
          <w:tab w:val="num" w:pos="1800"/>
        </w:tabs>
        <w:spacing w:after="300"/>
        <w:ind w:left="2070" w:hanging="360"/>
        <w:rPr>
          <w:rFonts w:ascii="Lucida Grande" w:hAnsi="Symbol"/>
        </w:rPr>
      </w:pPr>
      <w:r>
        <w:rPr>
          <w:rFonts w:ascii="Times New Roman" w:hAnsi="Times New Roman"/>
        </w:rPr>
        <w:t xml:space="preserve">19. </w:t>
      </w:r>
      <w:r w:rsidRPr="0061101C">
        <w:rPr>
          <w:rFonts w:ascii="Times New Roman" w:hAnsi="Times New Roman"/>
        </w:rPr>
        <w:t xml:space="preserve">Assess whether or not the </w:t>
      </w:r>
      <w:r w:rsidRPr="0010020F">
        <w:rPr>
          <w:rFonts w:ascii="Times New Roman" w:hAnsi="Times New Roman"/>
          <w:i/>
        </w:rPr>
        <w:t>Act</w:t>
      </w:r>
      <w:r w:rsidRPr="0061101C">
        <w:rPr>
          <w:rFonts w:ascii="Times New Roman" w:hAnsi="Times New Roman"/>
        </w:rPr>
        <w:t>'s provisions for regulating unfair competitive advantage are adequate to achieve a public policy objective of fostering c</w:t>
      </w:r>
      <w:r w:rsidRPr="00CD1DFC">
        <w:rPr>
          <w:rFonts w:ascii="Times New Roman" w:hAnsi="Times New Roman"/>
        </w:rPr>
        <w:t xml:space="preserve">ompetition while also encouraging the ferry operator to maximize tariff revenue </w:t>
      </w:r>
    </w:p>
    <w:p w:rsidR="004E7AB4" w:rsidRDefault="004E7AB4" w:rsidP="00680163">
      <w:pPr>
        <w:pStyle w:val="FreeFormA"/>
        <w:spacing w:after="300"/>
        <w:ind w:left="2070" w:hanging="360"/>
        <w:rPr>
          <w:rFonts w:ascii="Times New Roman" w:hAnsi="Times New Roman"/>
        </w:rPr>
      </w:pPr>
      <w:r>
        <w:rPr>
          <w:rFonts w:ascii="Times New Roman" w:hAnsi="Times New Roman"/>
        </w:rPr>
        <w:t xml:space="preserve">20. Assess whether there is a need for a mechanism to consider adjustments to the Coastal Ferry Services Contract during current or future performance terms to achieve service level improvements or efficiencies. </w:t>
      </w:r>
    </w:p>
    <w:p w:rsidR="004E7AB4" w:rsidRDefault="004E7AB4" w:rsidP="008B5130">
      <w:pPr>
        <w:ind w:left="2070" w:hanging="360"/>
      </w:pPr>
      <w:r>
        <w:t>21. Assess the impact of any potential changes to the legislation on bondholders and other providers of investment capital, and provide advice on mitigation measures for any impacts which could impair access to financing by the company in future.</w:t>
      </w:r>
    </w:p>
    <w:p w:rsidR="004E7AB4" w:rsidRDefault="004E7AB4" w:rsidP="008B5130">
      <w:pPr>
        <w:ind w:left="2070" w:hanging="360"/>
      </w:pPr>
    </w:p>
    <w:p w:rsidR="004E7AB4" w:rsidRDefault="004E7AB4" w:rsidP="00495DE3">
      <w:pPr>
        <w:ind w:left="709" w:hanging="709"/>
      </w:pPr>
      <w:r>
        <w:t>3.1</w:t>
      </w:r>
      <w:r>
        <w:tab/>
      </w:r>
      <w:r w:rsidRPr="00251D48">
        <w:rPr>
          <w:sz w:val="28"/>
          <w:szCs w:val="28"/>
        </w:rPr>
        <w:t>Term</w:t>
      </w:r>
    </w:p>
    <w:p w:rsidR="004E7AB4" w:rsidRDefault="004E7AB4" w:rsidP="00495DE3">
      <w:pPr>
        <w:ind w:left="709" w:hanging="709"/>
      </w:pPr>
    </w:p>
    <w:p w:rsidR="004E7AB4" w:rsidRDefault="004E7AB4" w:rsidP="00495DE3">
      <w:pPr>
        <w:tabs>
          <w:tab w:val="left" w:pos="900"/>
        </w:tabs>
        <w:ind w:left="567"/>
      </w:pPr>
      <w:r>
        <w:t xml:space="preserve">The term of the Contract will be from September 1, 2011, or earlier upon signing of the Contract, to January 15, 2012.  </w:t>
      </w:r>
    </w:p>
    <w:p w:rsidR="004E7AB4" w:rsidRDefault="004E7AB4" w:rsidP="00495DE3">
      <w:pPr>
        <w:ind w:left="709" w:hanging="709"/>
      </w:pPr>
    </w:p>
    <w:p w:rsidR="004E7AB4" w:rsidRDefault="004E7AB4">
      <w:pPr>
        <w:pStyle w:val="Heading12"/>
      </w:pPr>
      <w:bookmarkStart w:id="5" w:name="_TOC27857"/>
      <w:bookmarkEnd w:id="5"/>
      <w:r>
        <w:t>4.</w:t>
      </w:r>
      <w:r>
        <w:tab/>
        <w:t xml:space="preserve">Deliverables </w:t>
      </w:r>
    </w:p>
    <w:p w:rsidR="004E7AB4" w:rsidRDefault="004E7AB4"/>
    <w:p w:rsidR="004E7AB4" w:rsidRDefault="004E7AB4" w:rsidP="003F4997">
      <w:pPr>
        <w:pStyle w:val="ListParagraph"/>
        <w:numPr>
          <w:ilvl w:val="0"/>
          <w:numId w:val="8"/>
        </w:numPr>
      </w:pPr>
      <w:r>
        <w:t>Prepare d</w:t>
      </w:r>
      <w:r w:rsidRPr="00BE6E51">
        <w:t xml:space="preserve">raft discussion papers on each area under review for publishing on </w:t>
      </w:r>
      <w:r>
        <w:t xml:space="preserve">the </w:t>
      </w:r>
      <w:r w:rsidRPr="00BE6E51">
        <w:t>Commission</w:t>
      </w:r>
      <w:r>
        <w:t>’s</w:t>
      </w:r>
      <w:r w:rsidRPr="00BE6E51">
        <w:t xml:space="preserve"> website</w:t>
      </w:r>
      <w:r>
        <w:t xml:space="preserve"> to facilitate a public consultation process</w:t>
      </w:r>
      <w:r w:rsidRPr="00BE6E51">
        <w:t>.</w:t>
      </w:r>
    </w:p>
    <w:p w:rsidR="004E7AB4" w:rsidRDefault="004E7AB4" w:rsidP="003F4997">
      <w:pPr>
        <w:pStyle w:val="ListParagraph"/>
        <w:numPr>
          <w:ilvl w:val="0"/>
          <w:numId w:val="8"/>
        </w:numPr>
      </w:pPr>
      <w:r>
        <w:t xml:space="preserve">Provide evaluations of other price cap models by November 30, 2011and identify elements of other models that merit consideration by the Commission. </w:t>
      </w:r>
    </w:p>
    <w:p w:rsidR="004E7AB4" w:rsidRDefault="004E7AB4" w:rsidP="003F4997">
      <w:pPr>
        <w:pStyle w:val="ListParagraph"/>
        <w:numPr>
          <w:ilvl w:val="0"/>
          <w:numId w:val="8"/>
        </w:numPr>
      </w:pPr>
      <w:r>
        <w:t>Provide analyses and findings for all assessments under Paragraph 3 by November 30, 2011 together with options for the Commission to consider in the development of recommendations to the Minister.</w:t>
      </w:r>
      <w:r w:rsidRPr="00BE6E51" w:rsidDel="00CC2356">
        <w:t xml:space="preserve"> </w:t>
      </w:r>
    </w:p>
    <w:p w:rsidR="004E7AB4" w:rsidRDefault="004E7AB4" w:rsidP="003F4997">
      <w:pPr>
        <w:numPr>
          <w:ilvl w:val="0"/>
          <w:numId w:val="8"/>
        </w:numPr>
      </w:pPr>
      <w:r>
        <w:t xml:space="preserve">Provide two printed copies of all discussion papers, evaluations, analyses, etc. as well as one compact disk with a version of all text in both Microsoft Word and Adobe Acrobat (PDF) format (suitable for web publication). </w:t>
      </w:r>
    </w:p>
    <w:p w:rsidR="004E7AB4" w:rsidRDefault="004E7AB4" w:rsidP="003F4997">
      <w:pPr>
        <w:numPr>
          <w:ilvl w:val="0"/>
          <w:numId w:val="8"/>
        </w:numPr>
      </w:pPr>
      <w:r>
        <w:t xml:space="preserve">Assist the Commissioner between December 1, 2011 and January 15, 2012 to formulate a report to the Minister containing the Commissioner’s recommendations on possible changes to the </w:t>
      </w:r>
      <w:r w:rsidRPr="007A4734">
        <w:rPr>
          <w:i/>
        </w:rPr>
        <w:t>Act</w:t>
      </w:r>
      <w:r>
        <w:t xml:space="preserve">. </w:t>
      </w:r>
    </w:p>
    <w:p w:rsidR="004E7AB4" w:rsidRDefault="004E7AB4" w:rsidP="00F4600F"/>
    <w:p w:rsidR="004E7AB4" w:rsidRDefault="004E7AB4" w:rsidP="003F4997">
      <w:pPr>
        <w:pStyle w:val="ListParagraph"/>
        <w:numPr>
          <w:ilvl w:val="0"/>
          <w:numId w:val="48"/>
        </w:numPr>
        <w:ind w:left="567" w:hanging="567"/>
        <w:rPr>
          <w:sz w:val="28"/>
          <w:szCs w:val="28"/>
        </w:rPr>
      </w:pPr>
      <w:r>
        <w:rPr>
          <w:sz w:val="28"/>
          <w:szCs w:val="28"/>
        </w:rPr>
        <w:t>Evaluation</w:t>
      </w:r>
    </w:p>
    <w:p w:rsidR="004E7AB4" w:rsidRDefault="004E7AB4" w:rsidP="00594050">
      <w:pPr>
        <w:rPr>
          <w:sz w:val="28"/>
          <w:szCs w:val="28"/>
        </w:rPr>
      </w:pPr>
    </w:p>
    <w:p w:rsidR="004E7AB4" w:rsidRDefault="004E7AB4" w:rsidP="00594050">
      <w:pPr>
        <w:ind w:left="567"/>
      </w:pPr>
      <w:r>
        <w:t>This section details all of the mandatory and desirable criteria against which proposals will be evaluated.  Proponents should ensure that they fully respond to all criteria in order to receive full consideration during evaluation.</w:t>
      </w:r>
    </w:p>
    <w:p w:rsidR="004E7AB4" w:rsidRPr="00594050" w:rsidRDefault="004E7AB4" w:rsidP="00594050">
      <w:pPr>
        <w:ind w:left="567"/>
      </w:pPr>
    </w:p>
    <w:p w:rsidR="004E7AB4" w:rsidRDefault="004E7AB4">
      <w:pPr>
        <w:pStyle w:val="Heading22"/>
        <w:rPr>
          <w:rFonts w:ascii="Times New Roman Bold" w:hAnsi="Times New Roman Bold"/>
        </w:rPr>
      </w:pPr>
      <w:r>
        <w:t>5.1</w:t>
      </w:r>
      <w:r>
        <w:tab/>
      </w:r>
      <w:r>
        <w:rPr>
          <w:rFonts w:ascii="Times New Roman Bold" w:hAnsi="Times New Roman Bold"/>
        </w:rPr>
        <w:t>Mandatory Criteria</w:t>
      </w:r>
    </w:p>
    <w:p w:rsidR="004E7AB4" w:rsidRDefault="004E7AB4">
      <w:pPr>
        <w:pStyle w:val="NormalIndent1"/>
        <w:rPr>
          <w:rFonts w:ascii="Times New Roman Bold" w:hAnsi="Times New Roman Bold"/>
          <w:sz w:val="20"/>
        </w:rPr>
      </w:pPr>
      <w:r>
        <w:t xml:space="preserve">Proposals not clearly demonstrating that they meet the following mandatory criteria will be excluded from further consideration during the evaluation process. </w:t>
      </w:r>
    </w:p>
    <w:p w:rsidR="004E7AB4" w:rsidRDefault="004E7AB4">
      <w:pPr>
        <w:pStyle w:val="NormalIndent1"/>
      </w:pPr>
    </w:p>
    <w:p w:rsidR="004E7AB4" w:rsidRDefault="004E7AB4">
      <w:pPr>
        <w:rPr>
          <w:szCs w:val="20"/>
          <w:lang w:eastAsia="en-CA"/>
        </w:rPr>
      </w:pPr>
    </w:p>
    <w:p w:rsidR="004E7AB4" w:rsidRDefault="004E7AB4">
      <w:pPr>
        <w:pStyle w:val="NormalIndent1"/>
      </w:pPr>
    </w:p>
    <w:tbl>
      <w:tblPr>
        <w:tblW w:w="0" w:type="auto"/>
        <w:tblInd w:w="5" w:type="dxa"/>
        <w:tblLayout w:type="fixed"/>
        <w:tblLook w:val="0000"/>
      </w:tblPr>
      <w:tblGrid>
        <w:gridCol w:w="9602"/>
      </w:tblGrid>
      <w:tr w:rsidR="004E7AB4">
        <w:trPr>
          <w:cantSplit/>
          <w:trHeight w:val="350"/>
        </w:trPr>
        <w:tc>
          <w:tcPr>
            <w:tcW w:w="96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pPr>
              <w:pStyle w:val="Header1"/>
              <w:tabs>
                <w:tab w:val="clear" w:pos="4320"/>
                <w:tab w:val="clear" w:pos="8640"/>
              </w:tabs>
              <w:spacing w:before="120" w:after="120"/>
              <w:rPr>
                <w:rFonts w:ascii="Times New Roman Bold" w:hAnsi="Times New Roman Bold"/>
              </w:rPr>
            </w:pPr>
            <w:r>
              <w:rPr>
                <w:rFonts w:ascii="Times New Roman Bold" w:hAnsi="Times New Roman Bold"/>
              </w:rPr>
              <w:t>Mandatory Criteria</w:t>
            </w:r>
          </w:p>
        </w:tc>
      </w:tr>
      <w:tr w:rsidR="004E7AB4">
        <w:trPr>
          <w:cantSplit/>
          <w:trHeight w:val="350"/>
        </w:trPr>
        <w:tc>
          <w:tcPr>
            <w:tcW w:w="96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A7748F">
            <w:pPr>
              <w:pStyle w:val="ListBullet1"/>
              <w:numPr>
                <w:ilvl w:val="0"/>
                <w:numId w:val="5"/>
              </w:numPr>
              <w:tabs>
                <w:tab w:val="clear" w:pos="612"/>
                <w:tab w:val="clear" w:pos="720"/>
              </w:tabs>
              <w:spacing w:before="60"/>
              <w:ind w:left="810" w:hanging="720"/>
            </w:pPr>
            <w:r>
              <w:t>The proposal must be received at the closing location before the specified closing time.</w:t>
            </w:r>
          </w:p>
        </w:tc>
      </w:tr>
      <w:tr w:rsidR="004E7AB4">
        <w:trPr>
          <w:cantSplit/>
          <w:trHeight w:val="350"/>
        </w:trPr>
        <w:tc>
          <w:tcPr>
            <w:tcW w:w="96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470BF2">
            <w:pPr>
              <w:pStyle w:val="ListBullet1"/>
              <w:numPr>
                <w:ilvl w:val="0"/>
                <w:numId w:val="6"/>
              </w:numPr>
              <w:tabs>
                <w:tab w:val="clear" w:pos="720"/>
                <w:tab w:val="num" w:pos="810"/>
              </w:tabs>
              <w:spacing w:before="60"/>
              <w:ind w:left="810" w:hanging="720"/>
            </w:pPr>
            <w:r>
              <w:t>The proposal must be in English.</w:t>
            </w:r>
          </w:p>
        </w:tc>
      </w:tr>
      <w:tr w:rsidR="004E7AB4">
        <w:trPr>
          <w:cantSplit/>
          <w:trHeight w:val="880"/>
        </w:trPr>
        <w:tc>
          <w:tcPr>
            <w:tcW w:w="96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FA56C6">
            <w:pPr>
              <w:pStyle w:val="ListBullet1"/>
              <w:numPr>
                <w:ilvl w:val="0"/>
                <w:numId w:val="7"/>
              </w:numPr>
              <w:tabs>
                <w:tab w:val="clear" w:pos="720"/>
                <w:tab w:val="num" w:pos="810"/>
              </w:tabs>
              <w:spacing w:before="60"/>
              <w:ind w:left="810" w:hanging="720"/>
            </w:pPr>
            <w:r w:rsidRPr="00FA56C6">
              <w:rPr>
                <w:highlight w:val="yellow"/>
              </w:rPr>
              <w:t>Submission of proposals must be in accordance with the Delivery of Proposals instructions included in this Request for Proposals</w:t>
            </w:r>
            <w:bookmarkStart w:id="6" w:name="_GoBack"/>
            <w:bookmarkEnd w:id="6"/>
            <w:r>
              <w:t xml:space="preserve">. </w:t>
            </w:r>
          </w:p>
        </w:tc>
      </w:tr>
    </w:tbl>
    <w:p w:rsidR="004E7AB4" w:rsidRDefault="004E7AB4" w:rsidP="00A7748F">
      <w:pPr>
        <w:ind w:left="810" w:hanging="720"/>
      </w:pPr>
    </w:p>
    <w:p w:rsidR="004E7AB4" w:rsidRDefault="004E7AB4" w:rsidP="00B50580">
      <w:pPr>
        <w:widowControl w:val="0"/>
        <w:ind w:left="810" w:hanging="720"/>
        <w:rPr>
          <w:rFonts w:ascii="Times New Roman Bold" w:hAnsi="Times New Roman Bold"/>
        </w:rPr>
      </w:pPr>
      <w:r>
        <w:t>5.2</w:t>
      </w:r>
      <w:r>
        <w:tab/>
      </w:r>
      <w:r>
        <w:rPr>
          <w:rFonts w:ascii="Times New Roman Bold" w:hAnsi="Times New Roman Bold"/>
        </w:rPr>
        <w:t>Desirable Criteria</w:t>
      </w:r>
    </w:p>
    <w:p w:rsidR="004E7AB4" w:rsidRDefault="004E7AB4" w:rsidP="00B50580">
      <w:pPr>
        <w:pStyle w:val="NormalIndent1"/>
        <w:keepNext/>
        <w:keepLines/>
        <w:widowControl w:val="0"/>
        <w:ind w:left="810" w:hanging="720"/>
      </w:pPr>
      <w:r>
        <w:t>Proposals meeting all of the mandatory criteria will be further assessed against desirable criteria.</w:t>
      </w:r>
    </w:p>
    <w:tbl>
      <w:tblPr>
        <w:tblW w:w="0" w:type="auto"/>
        <w:tblInd w:w="5" w:type="dxa"/>
        <w:tblLayout w:type="fixed"/>
        <w:tblLook w:val="0000"/>
      </w:tblPr>
      <w:tblGrid>
        <w:gridCol w:w="4320"/>
        <w:gridCol w:w="1440"/>
        <w:gridCol w:w="2520"/>
      </w:tblGrid>
      <w:tr w:rsidR="004E7AB4">
        <w:trPr>
          <w:cantSplit/>
          <w:trHeight w:val="350"/>
        </w:trPr>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120" w:after="120"/>
              <w:ind w:left="810" w:hanging="720"/>
              <w:rPr>
                <w:rFonts w:ascii="Times New Roman Bold" w:hAnsi="Times New Roman Bold"/>
              </w:rPr>
            </w:pPr>
            <w:r>
              <w:rPr>
                <w:rFonts w:ascii="Times New Roman Bold" w:hAnsi="Times New Roman Bold"/>
              </w:rPr>
              <w:t>Desirable Criterion</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120" w:after="120"/>
              <w:ind w:left="810" w:hanging="720"/>
              <w:rPr>
                <w:rFonts w:ascii="Times New Roman Bold" w:hAnsi="Times New Roman Bold"/>
              </w:rPr>
            </w:pPr>
            <w:r>
              <w:rPr>
                <w:rFonts w:ascii="Times New Roman Bold" w:hAnsi="Times New Roman Bold"/>
              </w:rPr>
              <w:t>Points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120" w:after="120"/>
              <w:ind w:left="810" w:hanging="720"/>
              <w:rPr>
                <w:rFonts w:ascii="Times New Roman Bold" w:hAnsi="Times New Roman Bold"/>
              </w:rPr>
            </w:pPr>
            <w:r>
              <w:rPr>
                <w:rFonts w:ascii="Times New Roman Bold" w:hAnsi="Times New Roman Bold"/>
              </w:rPr>
              <w:t xml:space="preserve">Minimum score </w:t>
            </w:r>
          </w:p>
        </w:tc>
      </w:tr>
      <w:tr w:rsidR="004E7AB4">
        <w:trPr>
          <w:cantSplit/>
          <w:trHeight w:val="580"/>
        </w:trPr>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numPr>
                <w:ilvl w:val="0"/>
                <w:numId w:val="7"/>
              </w:numPr>
              <w:spacing w:before="60"/>
              <w:ind w:left="810" w:hanging="720"/>
            </w:pPr>
            <w:r>
              <w:t>Credentials and Relevant Experience</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810" w:hanging="720"/>
            </w:pPr>
            <w:r>
              <w:t>50</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810" w:hanging="720"/>
            </w:pPr>
            <w:r>
              <w:t>30</w:t>
            </w:r>
          </w:p>
        </w:tc>
      </w:tr>
      <w:tr w:rsidR="004E7AB4">
        <w:trPr>
          <w:cantSplit/>
          <w:trHeight w:val="580"/>
        </w:trPr>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numPr>
                <w:ilvl w:val="0"/>
                <w:numId w:val="7"/>
              </w:numPr>
              <w:spacing w:before="60"/>
              <w:ind w:hanging="578"/>
            </w:pPr>
            <w:r>
              <w:t xml:space="preserve">Demonstrated Understanding of the Assignment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810" w:hanging="720"/>
            </w:pPr>
            <w:r>
              <w:t>35</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810" w:hanging="720"/>
            </w:pPr>
            <w:r>
              <w:t>20</w:t>
            </w:r>
          </w:p>
        </w:tc>
      </w:tr>
      <w:tr w:rsidR="004E7AB4">
        <w:trPr>
          <w:cantSplit/>
          <w:trHeight w:val="350"/>
        </w:trPr>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numPr>
                <w:ilvl w:val="0"/>
                <w:numId w:val="7"/>
              </w:numPr>
              <w:tabs>
                <w:tab w:val="clear" w:pos="720"/>
              </w:tabs>
              <w:spacing w:before="60"/>
              <w:ind w:left="709" w:hanging="567"/>
            </w:pPr>
            <w:r>
              <w:t xml:space="preserve">Fee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0"/>
            </w:pPr>
            <w:r>
              <w:t xml:space="preserve"> 15</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0"/>
            </w:pPr>
            <w:r>
              <w:t>Note (b)</w:t>
            </w:r>
          </w:p>
        </w:tc>
      </w:tr>
      <w:tr w:rsidR="004E7AB4">
        <w:trPr>
          <w:cantSplit/>
          <w:trHeight w:val="300"/>
        </w:trPr>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132"/>
            </w:pPr>
            <w:r>
              <w:t>TOTAL</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0"/>
            </w:pPr>
            <w:r>
              <w:t>100</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E7AB4" w:rsidRDefault="004E7AB4" w:rsidP="00B50580">
            <w:pPr>
              <w:pStyle w:val="NormalIndent1"/>
              <w:keepNext/>
              <w:keepLines/>
              <w:widowControl w:val="0"/>
              <w:spacing w:before="60"/>
              <w:ind w:left="0"/>
            </w:pPr>
          </w:p>
        </w:tc>
      </w:tr>
    </w:tbl>
    <w:p w:rsidR="004E7AB4" w:rsidRDefault="004E7AB4" w:rsidP="00B50580">
      <w:pPr>
        <w:pStyle w:val="Heading12"/>
        <w:widowControl w:val="0"/>
      </w:pPr>
      <w:bookmarkStart w:id="7" w:name="_TOC28434"/>
      <w:bookmarkEnd w:id="7"/>
      <w:r>
        <w:t>Notes:</w:t>
      </w:r>
    </w:p>
    <w:p w:rsidR="004E7AB4" w:rsidRDefault="004E7AB4" w:rsidP="003F4997">
      <w:pPr>
        <w:pStyle w:val="Heading12"/>
        <w:numPr>
          <w:ilvl w:val="0"/>
          <w:numId w:val="11"/>
        </w:numPr>
        <w:rPr>
          <w:sz w:val="24"/>
          <w:szCs w:val="24"/>
        </w:rPr>
      </w:pPr>
      <w:r>
        <w:rPr>
          <w:sz w:val="24"/>
          <w:szCs w:val="24"/>
        </w:rPr>
        <w:t>Proponents not meeting the minimum screening requirement for d) to e) in any of the above categories will be excluded from further consideration during the evaluation process.</w:t>
      </w:r>
    </w:p>
    <w:p w:rsidR="004E7AB4" w:rsidRDefault="004E7AB4" w:rsidP="003F4997">
      <w:pPr>
        <w:pStyle w:val="ListParagraph"/>
        <w:numPr>
          <w:ilvl w:val="0"/>
          <w:numId w:val="11"/>
        </w:numPr>
      </w:pPr>
      <w:r>
        <w:t>In determining a Proponent's score for pricing or fee, the evaluation committee will use the following method:</w:t>
      </w:r>
    </w:p>
    <w:p w:rsidR="004E7AB4" w:rsidRDefault="004E7AB4" w:rsidP="003F4997">
      <w:pPr>
        <w:pStyle w:val="ListParagraph"/>
        <w:numPr>
          <w:ilvl w:val="0"/>
          <w:numId w:val="13"/>
        </w:numPr>
        <w:ind w:left="1560" w:hanging="426"/>
      </w:pPr>
      <w:r>
        <w:t xml:space="preserve">The Proponent quoting the lowest price for providing the Services will receive 15 points, and; </w:t>
      </w:r>
    </w:p>
    <w:p w:rsidR="004E7AB4" w:rsidRDefault="004E7AB4" w:rsidP="003F4997">
      <w:pPr>
        <w:pStyle w:val="ListParagraph"/>
        <w:numPr>
          <w:ilvl w:val="0"/>
          <w:numId w:val="13"/>
        </w:numPr>
        <w:ind w:left="1560" w:hanging="426"/>
      </w:pPr>
      <w:r>
        <w:t>Other Proponents will receive a number of points relative to the lowest price</w:t>
      </w:r>
    </w:p>
    <w:p w:rsidR="004E7AB4" w:rsidRDefault="004E7AB4" w:rsidP="007A4734">
      <w:pPr>
        <w:ind w:left="1594"/>
      </w:pPr>
      <w:r>
        <w:t>Proponent (total point score = lowest price for Term/this Proponent's price for Term x 15 points).</w:t>
      </w:r>
    </w:p>
    <w:p w:rsidR="004E7AB4" w:rsidRDefault="004E7AB4" w:rsidP="007A4734">
      <w:pPr>
        <w:ind w:left="1594"/>
      </w:pPr>
    </w:p>
    <w:p w:rsidR="004E7AB4" w:rsidRDefault="004E7AB4">
      <w:pPr>
        <w:pStyle w:val="Heading12"/>
      </w:pPr>
      <w:r>
        <w:t>6.</w:t>
      </w:r>
      <w:r>
        <w:tab/>
        <w:t>Proposal Format</w:t>
      </w:r>
    </w:p>
    <w:p w:rsidR="004E7AB4" w:rsidRDefault="004E7AB4">
      <w:pPr>
        <w:pStyle w:val="NormalIndent1"/>
      </w:pPr>
      <w:r>
        <w:t>The following format, sequence, and instructions should be followed in order to provide consistency in Proponent response and ensure each proposal receives full consideration.  All pages should be consecutively numbered.</w:t>
      </w:r>
    </w:p>
    <w:p w:rsidR="004E7AB4" w:rsidRDefault="004E7AB4">
      <w:pPr>
        <w:pStyle w:val="NormalIndent1"/>
      </w:pPr>
    </w:p>
    <w:p w:rsidR="004E7AB4" w:rsidRDefault="004E7AB4" w:rsidP="003F4997">
      <w:pPr>
        <w:pStyle w:val="ListBullet1"/>
        <w:numPr>
          <w:ilvl w:val="0"/>
          <w:numId w:val="15"/>
        </w:numPr>
        <w:tabs>
          <w:tab w:val="clear" w:pos="720"/>
          <w:tab w:val="left" w:pos="1440"/>
        </w:tabs>
      </w:pPr>
      <w:r>
        <w:t>An unaltered and completed Request for Proposals cover page, including Proponent Section as per instructions.</w:t>
      </w:r>
    </w:p>
    <w:p w:rsidR="004E7AB4" w:rsidRDefault="004E7AB4" w:rsidP="003F4997">
      <w:pPr>
        <w:pStyle w:val="ListBullet1"/>
        <w:numPr>
          <w:ilvl w:val="0"/>
          <w:numId w:val="15"/>
        </w:numPr>
        <w:tabs>
          <w:tab w:val="clear" w:pos="720"/>
          <w:tab w:val="left" w:pos="810"/>
          <w:tab w:val="left" w:pos="1440"/>
        </w:tabs>
      </w:pPr>
      <w:r>
        <w:t>Table of contents including page numbers.</w:t>
      </w:r>
    </w:p>
    <w:p w:rsidR="004E7AB4" w:rsidRDefault="004E7AB4" w:rsidP="003F4997">
      <w:pPr>
        <w:pStyle w:val="ListBullet1"/>
        <w:numPr>
          <w:ilvl w:val="0"/>
          <w:numId w:val="15"/>
        </w:numPr>
        <w:tabs>
          <w:tab w:val="clear" w:pos="720"/>
          <w:tab w:val="left" w:pos="810"/>
          <w:tab w:val="left" w:pos="1440"/>
        </w:tabs>
      </w:pPr>
      <w:r>
        <w:t>A short (one or two page) summary of the key features of the proposal.</w:t>
      </w:r>
    </w:p>
    <w:p w:rsidR="004E7AB4" w:rsidRDefault="004E7AB4" w:rsidP="003F4997">
      <w:pPr>
        <w:pStyle w:val="ListBullet1"/>
        <w:widowControl w:val="0"/>
        <w:numPr>
          <w:ilvl w:val="0"/>
          <w:numId w:val="15"/>
        </w:numPr>
        <w:tabs>
          <w:tab w:val="clear" w:pos="720"/>
          <w:tab w:val="left" w:pos="810"/>
          <w:tab w:val="left" w:pos="1440"/>
        </w:tabs>
        <w:ind w:left="714" w:hanging="357"/>
      </w:pPr>
      <w:r>
        <w:t>The body of the proposal, including pricing, i.e. the “Proponent Response”.</w:t>
      </w:r>
    </w:p>
    <w:p w:rsidR="004E7AB4" w:rsidRDefault="004E7AB4" w:rsidP="003F4997">
      <w:pPr>
        <w:pStyle w:val="Heading12"/>
        <w:widowControl w:val="0"/>
        <w:numPr>
          <w:ilvl w:val="0"/>
          <w:numId w:val="49"/>
        </w:numPr>
        <w:ind w:left="567" w:hanging="567"/>
      </w:pPr>
      <w:bookmarkStart w:id="8" w:name="_TOC28974"/>
      <w:bookmarkEnd w:id="8"/>
      <w:r>
        <w:t xml:space="preserve">Proponent Response </w:t>
      </w:r>
    </w:p>
    <w:p w:rsidR="004E7AB4" w:rsidRDefault="004E7AB4"/>
    <w:p w:rsidR="004E7AB4" w:rsidRDefault="004E7AB4" w:rsidP="004B0A35">
      <w:pPr>
        <w:rPr>
          <w:lang w:eastAsia="en-CA"/>
        </w:rPr>
      </w:pPr>
      <w:r>
        <w:rPr>
          <w:lang w:eastAsia="en-CA"/>
        </w:rPr>
        <w:t>In order to receive full consideration during evaluation, proposals should include a detailed response to the following:</w:t>
      </w:r>
    </w:p>
    <w:p w:rsidR="004E7AB4" w:rsidRPr="00594050" w:rsidRDefault="004E7AB4" w:rsidP="00594050">
      <w:pPr>
        <w:pStyle w:val="ListParagraph"/>
        <w:tabs>
          <w:tab w:val="left" w:pos="1134"/>
        </w:tabs>
        <w:ind w:left="990"/>
        <w:rPr>
          <w:b/>
          <w:vanish/>
        </w:rPr>
      </w:pPr>
    </w:p>
    <w:p w:rsidR="004E7AB4" w:rsidRPr="000A2A7C" w:rsidRDefault="004E7AB4" w:rsidP="003F4997">
      <w:pPr>
        <w:pStyle w:val="ListParagraph"/>
        <w:numPr>
          <w:ilvl w:val="1"/>
          <w:numId w:val="49"/>
        </w:numPr>
        <w:tabs>
          <w:tab w:val="left" w:pos="567"/>
        </w:tabs>
        <w:ind w:hanging="1152"/>
      </w:pPr>
      <w:r w:rsidRPr="00594050">
        <w:rPr>
          <w:b/>
        </w:rPr>
        <w:t>Credentials and Experience</w:t>
      </w:r>
    </w:p>
    <w:p w:rsidR="004E7AB4" w:rsidRDefault="004E7AB4" w:rsidP="00B51463">
      <w:pPr>
        <w:pStyle w:val="ListParagraph"/>
        <w:tabs>
          <w:tab w:val="left" w:pos="1134"/>
        </w:tabs>
        <w:ind w:left="792" w:hanging="567"/>
      </w:pPr>
    </w:p>
    <w:p w:rsidR="004E7AB4" w:rsidRDefault="004E7AB4" w:rsidP="003F4997">
      <w:pPr>
        <w:pStyle w:val="ListParagraph"/>
        <w:numPr>
          <w:ilvl w:val="0"/>
          <w:numId w:val="12"/>
        </w:numPr>
        <w:ind w:left="1276" w:hanging="709"/>
      </w:pPr>
      <w:r>
        <w:t>Description of the Proponent's proposed team detailing roles, responsibilities, time allocation of each of the proposed resources.  The proposal should address inclusion of backup team resources and provide a brief summary of the suitability of the proposed resources which outlines qualifications and experience relevant to developing public policy alternatives particularly in transportation, expertise in transportation econometrics; and expertise and knowledge of best practices in the fields of price cap modelling; traffic forecasting and modelling; capital and financial planning etc.</w:t>
      </w:r>
    </w:p>
    <w:p w:rsidR="004E7AB4" w:rsidRDefault="004E7AB4" w:rsidP="003F4997">
      <w:pPr>
        <w:pStyle w:val="ListBullet1"/>
        <w:numPr>
          <w:ilvl w:val="0"/>
          <w:numId w:val="12"/>
        </w:numPr>
        <w:tabs>
          <w:tab w:val="clear" w:pos="720"/>
        </w:tabs>
        <w:spacing w:before="60"/>
        <w:ind w:left="1276" w:hanging="709"/>
        <w:rPr>
          <w:szCs w:val="24"/>
          <w:lang w:eastAsia="en-US"/>
        </w:rPr>
      </w:pPr>
      <w:r>
        <w:rPr>
          <w:szCs w:val="24"/>
          <w:lang w:eastAsia="en-US"/>
        </w:rPr>
        <w:t>Resumes for all proposed contract personnel detailing the name, address, contact numbers, email.  Resumes should include individual's relevant experience, including roles and responsibilities, professional credentials, their hourly/daily rates etc.   Proposed senior contract personnel should possess global credentials and relevant experience in similar assignments.</w:t>
      </w:r>
    </w:p>
    <w:p w:rsidR="004E7AB4" w:rsidRDefault="004E7AB4" w:rsidP="003F4997">
      <w:pPr>
        <w:pStyle w:val="ListBullet1"/>
        <w:numPr>
          <w:ilvl w:val="0"/>
          <w:numId w:val="12"/>
        </w:numPr>
        <w:tabs>
          <w:tab w:val="clear" w:pos="720"/>
        </w:tabs>
        <w:spacing w:before="60"/>
        <w:ind w:left="1276" w:hanging="709"/>
        <w:rPr>
          <w:szCs w:val="24"/>
          <w:lang w:eastAsia="en-US"/>
        </w:rPr>
      </w:pPr>
      <w:r w:rsidRPr="003852FE">
        <w:rPr>
          <w:szCs w:val="24"/>
          <w:lang w:eastAsia="en-US"/>
        </w:rPr>
        <w:t>Examples of two (2) or more relevant projects to show the company's experience in projects similar to this Request for Proposals.  Details should include project title, client organization (e.g., project or assignment owner), client contact, client title, contact phone number, contact email (if possible); a description of the services provided; the dates the services commenced and ended; the service level obligations undertaken</w:t>
      </w:r>
      <w:r>
        <w:rPr>
          <w:szCs w:val="24"/>
          <w:lang w:eastAsia="en-US"/>
        </w:rPr>
        <w:t xml:space="preserve"> and the outcomes of the relevant projects.</w:t>
      </w:r>
      <w:r w:rsidRPr="003852FE">
        <w:rPr>
          <w:szCs w:val="24"/>
          <w:lang w:eastAsia="en-US"/>
        </w:rPr>
        <w:t xml:space="preserve">  References will be contacted to confirm the quality of services delivered.  </w:t>
      </w:r>
      <w:r>
        <w:rPr>
          <w:szCs w:val="24"/>
          <w:lang w:eastAsia="en-US"/>
        </w:rPr>
        <w:t>The Commission will not enter into a Contract with any Proponent whose references, in the opinion of the Commission, are unsatisfactory or do not confirm the information provided in the proposal.</w:t>
      </w:r>
    </w:p>
    <w:p w:rsidR="004E7AB4" w:rsidRDefault="004E7AB4"/>
    <w:p w:rsidR="004E7AB4" w:rsidRDefault="004E7AB4" w:rsidP="00B51463">
      <w:pPr>
        <w:pStyle w:val="ListBullet1"/>
        <w:tabs>
          <w:tab w:val="left" w:pos="1134"/>
        </w:tabs>
        <w:spacing w:before="60"/>
        <w:ind w:left="567" w:hanging="567"/>
        <w:rPr>
          <w:szCs w:val="24"/>
          <w:lang w:eastAsia="en-US"/>
        </w:rPr>
      </w:pPr>
      <w:r>
        <w:rPr>
          <w:b/>
          <w:szCs w:val="24"/>
          <w:lang w:eastAsia="en-US"/>
        </w:rPr>
        <w:t>7.2</w:t>
      </w:r>
      <w:r>
        <w:rPr>
          <w:b/>
          <w:szCs w:val="24"/>
          <w:lang w:eastAsia="en-US"/>
        </w:rPr>
        <w:tab/>
      </w:r>
      <w:r w:rsidRPr="000A2A7C">
        <w:rPr>
          <w:b/>
          <w:szCs w:val="24"/>
          <w:lang w:eastAsia="en-US"/>
        </w:rPr>
        <w:t>Demonstrated Understanding of the Assignment</w:t>
      </w:r>
    </w:p>
    <w:p w:rsidR="004E7AB4" w:rsidRDefault="004E7AB4" w:rsidP="003F4997">
      <w:pPr>
        <w:pStyle w:val="ListBullet1"/>
        <w:numPr>
          <w:ilvl w:val="0"/>
          <w:numId w:val="14"/>
        </w:numPr>
        <w:tabs>
          <w:tab w:val="clear" w:pos="720"/>
        </w:tabs>
        <w:spacing w:before="60"/>
        <w:ind w:left="1276" w:hanging="709"/>
        <w:rPr>
          <w:szCs w:val="24"/>
          <w:lang w:eastAsia="en-US"/>
        </w:rPr>
      </w:pPr>
      <w:r>
        <w:t xml:space="preserve">Preference will be given to Proponents who demonstrate a clear understanding of this assignment, the history and results of price cap regulation of ferry operators in BC and the objectives of the review. </w:t>
      </w:r>
    </w:p>
    <w:p w:rsidR="004E7AB4" w:rsidRDefault="004E7AB4" w:rsidP="003F4997">
      <w:pPr>
        <w:pStyle w:val="ListBullet1"/>
        <w:numPr>
          <w:ilvl w:val="0"/>
          <w:numId w:val="14"/>
        </w:numPr>
        <w:tabs>
          <w:tab w:val="clear" w:pos="720"/>
        </w:tabs>
        <w:spacing w:before="60"/>
        <w:ind w:left="1276" w:hanging="709"/>
        <w:rPr>
          <w:szCs w:val="24"/>
          <w:lang w:eastAsia="en-US"/>
        </w:rPr>
      </w:pPr>
      <w:r>
        <w:rPr>
          <w:szCs w:val="24"/>
          <w:lang w:eastAsia="en-US"/>
        </w:rPr>
        <w:t>A work plan showing the how the proposed contract personnel will approach the assignment, with a basic list of tasks; and,</w:t>
      </w:r>
    </w:p>
    <w:p w:rsidR="004E7AB4" w:rsidRDefault="004E7AB4" w:rsidP="003F4997">
      <w:pPr>
        <w:pStyle w:val="ListBullet1"/>
        <w:numPr>
          <w:ilvl w:val="0"/>
          <w:numId w:val="14"/>
        </w:numPr>
        <w:tabs>
          <w:tab w:val="clear" w:pos="720"/>
        </w:tabs>
        <w:spacing w:before="60"/>
        <w:ind w:left="1276" w:hanging="709"/>
        <w:rPr>
          <w:szCs w:val="24"/>
          <w:lang w:eastAsia="en-US"/>
        </w:rPr>
      </w:pPr>
      <w:r>
        <w:rPr>
          <w:szCs w:val="24"/>
          <w:lang w:eastAsia="en-US"/>
        </w:rPr>
        <w:t>A declaration of any potential conflicts of interest on the part of the Proponent.</w:t>
      </w:r>
    </w:p>
    <w:p w:rsidR="004E7AB4" w:rsidRDefault="004E7AB4" w:rsidP="00B51463">
      <w:pPr>
        <w:pStyle w:val="NormalIndent1"/>
      </w:pPr>
    </w:p>
    <w:p w:rsidR="004E7AB4" w:rsidRDefault="004E7AB4" w:rsidP="007A4734">
      <w:pPr>
        <w:pStyle w:val="NormalIndent1"/>
        <w:ind w:left="567"/>
      </w:pPr>
      <w:r>
        <w:t xml:space="preserve">Proponents should ensure their response addresses the mandatory and desirable criteria in Paragraphs 5.1 and 5.2 against which the proposals will be evaluated. </w:t>
      </w:r>
    </w:p>
    <w:p w:rsidR="004E7AB4" w:rsidRDefault="004E7AB4" w:rsidP="00B51463">
      <w:pPr>
        <w:tabs>
          <w:tab w:val="left" w:pos="900"/>
        </w:tabs>
      </w:pPr>
      <w:r>
        <w:t xml:space="preserve"> </w:t>
      </w:r>
    </w:p>
    <w:tbl>
      <w:tblPr>
        <w:tblW w:w="9600" w:type="dxa"/>
        <w:tblLayout w:type="fixed"/>
        <w:tblLook w:val="0000"/>
      </w:tblPr>
      <w:tblGrid>
        <w:gridCol w:w="9600"/>
      </w:tblGrid>
      <w:tr w:rsidR="004E7AB4" w:rsidTr="00F4600F">
        <w:trPr>
          <w:cantSplit/>
          <w:trHeight w:val="340"/>
        </w:trPr>
        <w:tc>
          <w:tcPr>
            <w:tcW w:w="960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4E7AB4" w:rsidRDefault="004E7AB4" w:rsidP="00B51463">
            <w:pPr>
              <w:ind w:left="360"/>
            </w:pPr>
            <w:r>
              <w:br w:type="page"/>
              <w:t xml:space="preserve"> </w:t>
            </w:r>
          </w:p>
        </w:tc>
      </w:tr>
    </w:tbl>
    <w:p w:rsidR="004E7AB4" w:rsidRDefault="004E7AB4">
      <w:pPr>
        <w:pStyle w:val="Heading72"/>
      </w:pPr>
      <w:r>
        <w:t>Appendix A</w:t>
      </w:r>
      <w:r>
        <w:tab/>
        <w:t>Contract Form</w:t>
      </w:r>
    </w:p>
    <w:p w:rsidR="004E7AB4" w:rsidRDefault="004E7AB4">
      <w:pPr>
        <w:pStyle w:val="NormalIndent1"/>
        <w:ind w:left="0"/>
        <w:jc w:val="both"/>
        <w:rPr>
          <w:sz w:val="21"/>
          <w:shd w:val="clear" w:color="auto" w:fill="FFFF00"/>
        </w:rPr>
      </w:pPr>
    </w:p>
    <w:tbl>
      <w:tblPr>
        <w:tblW w:w="0" w:type="auto"/>
        <w:tblLayout w:type="fixed"/>
        <w:tblLook w:val="0000"/>
      </w:tblPr>
      <w:tblGrid>
        <w:gridCol w:w="10430"/>
      </w:tblGrid>
      <w:tr w:rsidR="004E7AB4" w:rsidTr="007A4734">
        <w:trPr>
          <w:cantSplit/>
          <w:trHeight w:val="860"/>
        </w:trPr>
        <w:tc>
          <w:tcPr>
            <w:tcW w:w="10430" w:type="dxa"/>
            <w:shd w:val="clear" w:color="auto" w:fill="FFFFFF"/>
            <w:tcMar>
              <w:top w:w="0" w:type="dxa"/>
              <w:left w:w="0" w:type="dxa"/>
              <w:bottom w:w="0" w:type="dxa"/>
              <w:right w:w="0" w:type="dxa"/>
            </w:tcMar>
          </w:tcPr>
          <w:p w:rsidR="004E7AB4" w:rsidRDefault="004E7AB4" w:rsidP="00863A2A">
            <w:pPr>
              <w:pStyle w:val="NormalIndent1"/>
              <w:ind w:left="0"/>
              <w:jc w:val="both"/>
            </w:pPr>
            <w:r>
              <w:t>By submission of a proposal, the Proponent agrees that should its proposal be successful, the Proponent will enter into a Contract with the Province in accordance with the terms of the Province’s General Service Agreement; a copy of which is attached as part of Appendix A.</w:t>
            </w:r>
          </w:p>
        </w:tc>
      </w:tr>
    </w:tbl>
    <w:p w:rsidR="004E7AB4" w:rsidRDefault="004E7AB4">
      <w:pPr>
        <w:jc w:val="both"/>
        <w:rPr>
          <w:color w:val="auto"/>
          <w:sz w:val="20"/>
          <w:lang w:val="en-CA" w:eastAsia="en-CA"/>
        </w:rPr>
      </w:pPr>
    </w:p>
    <w:p w:rsidR="004E7AB4" w:rsidRDefault="004E7AB4">
      <w:pPr>
        <w:rPr>
          <w:color w:val="auto"/>
          <w:sz w:val="20"/>
          <w:lang w:val="en-CA" w:eastAsia="en-CA"/>
        </w:rPr>
      </w:pPr>
      <w:r>
        <w:rPr>
          <w:color w:val="auto"/>
          <w:sz w:val="20"/>
          <w:lang w:val="en-CA" w:eastAsia="en-CA"/>
        </w:rPr>
        <w:br w:type="page"/>
      </w:r>
    </w:p>
    <w:p w:rsidR="004E7AB4" w:rsidRDefault="004E7AB4">
      <w:pPr>
        <w:jc w:val="both"/>
        <w:rPr>
          <w:color w:val="auto"/>
          <w:sz w:val="20"/>
          <w:lang w:val="en-CA" w:eastAsia="en-CA"/>
        </w:rPr>
      </w:pPr>
    </w:p>
    <w:p w:rsidR="004E7AB4" w:rsidRPr="00176FAB" w:rsidRDefault="004E7AB4" w:rsidP="007A4734">
      <w:pPr>
        <w:jc w:val="center"/>
        <w:rPr>
          <w:rFonts w:ascii="Palatino Linotype" w:hAnsi="Palatino Linotype"/>
          <w:b/>
          <w:sz w:val="40"/>
        </w:rPr>
      </w:pPr>
      <w:r w:rsidRPr="00B57A7B">
        <w:rPr>
          <w:rFonts w:ascii="Palatino Linotype" w:hAnsi="Palatino Linotype"/>
          <w:b/>
          <w:sz w:val="40"/>
        </w:rPr>
        <w:t>GENERAL SERVICE AGREEMENT</w:t>
      </w:r>
    </w:p>
    <w:p w:rsidR="004E7AB4" w:rsidRDefault="004E7AB4" w:rsidP="007A4734">
      <w:pPr>
        <w:jc w:val="center"/>
        <w:rPr>
          <w:b/>
          <w:sz w:val="40"/>
        </w:rPr>
      </w:pPr>
    </w:p>
    <w:p w:rsidR="004E7AB4" w:rsidRDefault="004E7AB4" w:rsidP="007A4734">
      <w:pPr>
        <w:jc w:val="center"/>
        <w:rPr>
          <w:b/>
          <w:sz w:val="40"/>
        </w:rPr>
      </w:pPr>
    </w:p>
    <w:p w:rsidR="004E7AB4" w:rsidRDefault="004E7AB4" w:rsidP="007A4734">
      <w:pPr>
        <w:jc w:val="center"/>
        <w:rPr>
          <w:b/>
          <w:sz w:val="40"/>
        </w:rPr>
      </w:pPr>
      <w:r>
        <w:rPr>
          <w:noProof/>
          <w:lang w:val="en-CA" w:eastAsia="en-CA"/>
        </w:rPr>
        <w:pict>
          <v:shape id="Picture 2" o:spid="_x0000_s1026" type="#_x0000_t75" style="position:absolute;left:0;text-align:left;margin-left:155.25pt;margin-top:.25pt;width:143.15pt;height:125.7pt;z-index:251658240;visibility:visible">
            <v:imagedata r:id="rId25" o:title=""/>
          </v:shape>
        </w:pict>
      </w:r>
    </w:p>
    <w:p w:rsidR="004E7AB4" w:rsidRDefault="004E7AB4" w:rsidP="007A4734">
      <w:pPr>
        <w:jc w:val="center"/>
        <w:rPr>
          <w:b/>
          <w:sz w:val="40"/>
        </w:rPr>
      </w:pPr>
    </w:p>
    <w:p w:rsidR="004E7AB4" w:rsidRDefault="004E7AB4" w:rsidP="007A4734">
      <w:pPr>
        <w:jc w:val="center"/>
        <w:rPr>
          <w:b/>
          <w:sz w:val="40"/>
        </w:rPr>
      </w:pPr>
    </w:p>
    <w:p w:rsidR="004E7AB4" w:rsidRDefault="004E7AB4" w:rsidP="007A4734">
      <w:pPr>
        <w:tabs>
          <w:tab w:val="left" w:pos="2880"/>
          <w:tab w:val="right" w:pos="8352"/>
        </w:tabs>
      </w:pPr>
    </w:p>
    <w:p w:rsidR="004E7AB4" w:rsidRDefault="004E7AB4" w:rsidP="007A4734">
      <w:pPr>
        <w:tabs>
          <w:tab w:val="left" w:pos="2880"/>
          <w:tab w:val="right" w:pos="8352"/>
        </w:tabs>
        <w:jc w:val="center"/>
        <w:rPr>
          <w:b/>
          <w:sz w:val="32"/>
        </w:rPr>
      </w:pPr>
    </w:p>
    <w:p w:rsidR="004E7AB4" w:rsidRDefault="004E7AB4" w:rsidP="007A4734">
      <w:pPr>
        <w:tabs>
          <w:tab w:val="left" w:pos="2880"/>
          <w:tab w:val="right" w:pos="8352"/>
        </w:tabs>
        <w:jc w:val="center"/>
        <w:rPr>
          <w:b/>
          <w:sz w:val="32"/>
        </w:rPr>
      </w:pPr>
    </w:p>
    <w:p w:rsidR="004E7AB4" w:rsidRDefault="004E7AB4" w:rsidP="007A4734">
      <w:pPr>
        <w:tabs>
          <w:tab w:val="left" w:pos="2880"/>
          <w:tab w:val="right" w:pos="8352"/>
        </w:tabs>
        <w:jc w:val="center"/>
        <w:rPr>
          <w:b/>
          <w:sz w:val="32"/>
        </w:rPr>
      </w:pPr>
    </w:p>
    <w:p w:rsidR="004E7AB4" w:rsidRDefault="004E7AB4" w:rsidP="007A4734">
      <w:pPr>
        <w:tabs>
          <w:tab w:val="left" w:pos="2880"/>
          <w:tab w:val="right" w:pos="8352"/>
        </w:tabs>
        <w:jc w:val="center"/>
        <w:rPr>
          <w:b/>
          <w:sz w:val="32"/>
        </w:rPr>
      </w:pPr>
    </w:p>
    <w:p w:rsidR="004E7AB4" w:rsidRDefault="004E7AB4" w:rsidP="007A4734">
      <w:pPr>
        <w:tabs>
          <w:tab w:val="left" w:pos="2880"/>
          <w:tab w:val="right" w:pos="8352"/>
        </w:tabs>
        <w:rPr>
          <w:b/>
          <w:sz w:val="22"/>
          <w:szCs w:val="22"/>
        </w:rPr>
      </w:pPr>
    </w:p>
    <w:p w:rsidR="004E7AB4" w:rsidRDefault="004E7AB4" w:rsidP="007A4734">
      <w:pPr>
        <w:tabs>
          <w:tab w:val="left" w:pos="2880"/>
          <w:tab w:val="right" w:pos="8352"/>
        </w:tabs>
        <w:rPr>
          <w:b/>
          <w:sz w:val="22"/>
          <w:szCs w:val="22"/>
        </w:rPr>
      </w:pPr>
    </w:p>
    <w:p w:rsidR="004E7AB4" w:rsidRDefault="004E7AB4" w:rsidP="007A4734">
      <w:pPr>
        <w:tabs>
          <w:tab w:val="left" w:pos="2880"/>
          <w:tab w:val="right" w:pos="8352"/>
        </w:tabs>
        <w:rPr>
          <w:b/>
          <w:sz w:val="22"/>
          <w:szCs w:val="22"/>
        </w:rPr>
      </w:pPr>
    </w:p>
    <w:p w:rsidR="004E7AB4" w:rsidRDefault="004E7AB4" w:rsidP="007A4734">
      <w:pPr>
        <w:tabs>
          <w:tab w:val="left" w:pos="2880"/>
          <w:tab w:val="right" w:pos="8352"/>
        </w:tabs>
        <w:rPr>
          <w:b/>
          <w:sz w:val="22"/>
          <w:szCs w:val="22"/>
        </w:rPr>
      </w:pPr>
    </w:p>
    <w:p w:rsidR="004E7AB4" w:rsidRDefault="004E7AB4" w:rsidP="007A4734">
      <w:pPr>
        <w:tabs>
          <w:tab w:val="left" w:pos="2880"/>
          <w:tab w:val="right" w:pos="8352"/>
        </w:tabs>
        <w:rPr>
          <w:b/>
          <w:sz w:val="22"/>
          <w:szCs w:val="22"/>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70"/>
        <w:gridCol w:w="4536"/>
      </w:tblGrid>
      <w:tr w:rsidR="004E7AB4" w:rsidRPr="00176FAB" w:rsidTr="007A4734">
        <w:tc>
          <w:tcPr>
            <w:tcW w:w="9606" w:type="dxa"/>
            <w:gridSpan w:val="2"/>
          </w:tcPr>
          <w:p w:rsidR="004E7AB4" w:rsidRPr="00176FAB" w:rsidRDefault="004E7AB4" w:rsidP="007A4734">
            <w:pPr>
              <w:ind w:left="720" w:hanging="720"/>
              <w:jc w:val="center"/>
              <w:rPr>
                <w:rFonts w:ascii="Palatino Linotype" w:hAnsi="Palatino Linotype"/>
                <w:b/>
                <w:i/>
              </w:rPr>
            </w:pPr>
            <w:r w:rsidRPr="00B57A7B">
              <w:rPr>
                <w:rFonts w:ascii="Palatino Linotype" w:hAnsi="Palatino Linotype"/>
                <w:b/>
                <w:i/>
                <w:sz w:val="22"/>
                <w:szCs w:val="22"/>
              </w:rPr>
              <w:t>For Administrative Purposes Only</w:t>
            </w:r>
          </w:p>
          <w:p w:rsidR="004E7AB4" w:rsidRPr="00176FAB" w:rsidRDefault="004E7AB4" w:rsidP="007A4734">
            <w:pPr>
              <w:ind w:left="720" w:hanging="720"/>
              <w:jc w:val="center"/>
              <w:rPr>
                <w:rFonts w:ascii="Palatino Linotype" w:hAnsi="Palatino Linotype"/>
                <w:b/>
              </w:rPr>
            </w:pPr>
          </w:p>
        </w:tc>
      </w:tr>
      <w:tr w:rsidR="004E7AB4" w:rsidRPr="00176FAB" w:rsidTr="007A4734">
        <w:tc>
          <w:tcPr>
            <w:tcW w:w="5070" w:type="dxa"/>
          </w:tcPr>
          <w:p w:rsidR="004E7AB4" w:rsidRPr="00176FAB" w:rsidRDefault="004E7AB4" w:rsidP="007A4734">
            <w:pPr>
              <w:ind w:left="720" w:hanging="720"/>
              <w:rPr>
                <w:rFonts w:ascii="Palatino Linotype" w:hAnsi="Palatino Linotype"/>
                <w:b/>
                <w:i/>
              </w:rPr>
            </w:pPr>
            <w:r w:rsidRPr="00B57A7B">
              <w:rPr>
                <w:rFonts w:ascii="Palatino Linotype" w:hAnsi="Palatino Linotype"/>
              </w:rPr>
              <w:br w:type="page"/>
            </w: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Ministry Contract No.:</w:t>
            </w:r>
            <w:r w:rsidRPr="00B57A7B">
              <w:rPr>
                <w:rFonts w:ascii="Palatino Linotype" w:hAnsi="Palatino Linotype"/>
                <w:i/>
                <w:sz w:val="22"/>
                <w:szCs w:val="22"/>
              </w:rPr>
              <w:tab/>
              <w:t>____________________</w:t>
            </w: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Requisition No.: __________________________</w:t>
            </w: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 xml:space="preserve">Solicitation No.(if applicable): </w:t>
            </w:r>
            <w:r w:rsidRPr="00B57A7B">
              <w:rPr>
                <w:rFonts w:ascii="Palatino Linotype" w:hAnsi="Palatino Linotype"/>
                <w:i/>
                <w:sz w:val="22"/>
                <w:szCs w:val="22"/>
              </w:rPr>
              <w:tab/>
              <w:t>_____________</w:t>
            </w: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Commodity Code: ________________________</w:t>
            </w:r>
          </w:p>
          <w:p w:rsidR="004E7AB4" w:rsidRPr="00176FAB" w:rsidRDefault="004E7AB4" w:rsidP="007A4734">
            <w:pPr>
              <w:ind w:left="720" w:hanging="720"/>
              <w:rPr>
                <w:rFonts w:ascii="Palatino Linotype" w:hAnsi="Palatino Linotype"/>
                <w:b/>
                <w:i/>
              </w:rPr>
            </w:pPr>
          </w:p>
          <w:p w:rsidR="004E7AB4" w:rsidRPr="00176FAB" w:rsidRDefault="004E7AB4" w:rsidP="007A4734">
            <w:pPr>
              <w:ind w:left="720" w:hanging="720"/>
              <w:rPr>
                <w:rFonts w:ascii="Palatino Linotype" w:hAnsi="Palatino Linotype"/>
                <w:b/>
                <w:i/>
              </w:rPr>
            </w:pPr>
            <w:r w:rsidRPr="00B57A7B">
              <w:rPr>
                <w:rFonts w:ascii="Palatino Linotype" w:hAnsi="Palatino Linotype"/>
                <w:b/>
                <w:i/>
                <w:sz w:val="22"/>
                <w:szCs w:val="22"/>
              </w:rPr>
              <w:t>Contractor Information</w:t>
            </w:r>
          </w:p>
          <w:p w:rsidR="004E7AB4" w:rsidRPr="00176FAB" w:rsidRDefault="004E7AB4" w:rsidP="007A4734">
            <w:pPr>
              <w:ind w:left="720" w:hanging="720"/>
              <w:rPr>
                <w:rFonts w:ascii="Palatino Linotype" w:hAnsi="Palatino Linotype"/>
                <w:b/>
                <w:i/>
              </w:rPr>
            </w:pP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Supplier Name: __________________________</w:t>
            </w: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Supplier No.:</w:t>
            </w:r>
            <w:r w:rsidRPr="00B57A7B">
              <w:rPr>
                <w:rFonts w:ascii="Palatino Linotype" w:hAnsi="Palatino Linotype"/>
                <w:i/>
                <w:sz w:val="22"/>
                <w:szCs w:val="22"/>
              </w:rPr>
              <w:tab/>
              <w:t>__________________________</w:t>
            </w: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Telephone No.:</w:t>
            </w:r>
            <w:r w:rsidRPr="00B57A7B">
              <w:rPr>
                <w:rFonts w:ascii="Palatino Linotype" w:hAnsi="Palatino Linotype"/>
                <w:i/>
                <w:sz w:val="22"/>
                <w:szCs w:val="22"/>
              </w:rPr>
              <w:tab/>
              <w:t xml:space="preserve"> __________________________</w:t>
            </w: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E-mail Address: __________________________</w:t>
            </w:r>
          </w:p>
          <w:p w:rsidR="004E7AB4" w:rsidRPr="00176FAB" w:rsidRDefault="004E7AB4" w:rsidP="007A4734">
            <w:pPr>
              <w:ind w:left="720" w:hanging="720"/>
              <w:rPr>
                <w:rFonts w:ascii="Palatino Linotype" w:hAnsi="Palatino Linotype"/>
                <w:i/>
              </w:rPr>
            </w:pPr>
            <w:r w:rsidRPr="00B57A7B">
              <w:rPr>
                <w:rFonts w:ascii="Palatino Linotype" w:hAnsi="Palatino Linotype"/>
                <w:i/>
                <w:sz w:val="22"/>
                <w:szCs w:val="22"/>
              </w:rPr>
              <w:t>Website: ________________________________</w:t>
            </w:r>
          </w:p>
          <w:p w:rsidR="004E7AB4" w:rsidRPr="00176FAB" w:rsidRDefault="004E7AB4" w:rsidP="007A4734">
            <w:pPr>
              <w:ind w:left="720" w:hanging="720"/>
              <w:rPr>
                <w:rFonts w:ascii="Palatino Linotype" w:hAnsi="Palatino Linotype"/>
                <w:b/>
                <w:i/>
              </w:rPr>
            </w:pPr>
          </w:p>
        </w:tc>
        <w:tc>
          <w:tcPr>
            <w:tcW w:w="4536" w:type="dxa"/>
          </w:tcPr>
          <w:p w:rsidR="004E7AB4" w:rsidRPr="00176FAB" w:rsidRDefault="004E7AB4" w:rsidP="007A4734">
            <w:pPr>
              <w:ind w:left="720" w:hanging="720"/>
              <w:jc w:val="center"/>
              <w:rPr>
                <w:rFonts w:ascii="Palatino Linotype" w:hAnsi="Palatino Linotype"/>
                <w:b/>
                <w:i/>
              </w:rPr>
            </w:pPr>
          </w:p>
          <w:p w:rsidR="004E7AB4" w:rsidRPr="00176FAB" w:rsidRDefault="004E7AB4" w:rsidP="007A4734">
            <w:pPr>
              <w:rPr>
                <w:rFonts w:ascii="Palatino Linotype" w:hAnsi="Palatino Linotype"/>
                <w:b/>
                <w:i/>
              </w:rPr>
            </w:pPr>
            <w:r w:rsidRPr="00B57A7B">
              <w:rPr>
                <w:rFonts w:ascii="Palatino Linotype" w:hAnsi="Palatino Linotype"/>
                <w:b/>
                <w:i/>
                <w:sz w:val="22"/>
                <w:szCs w:val="22"/>
              </w:rPr>
              <w:t>Financial Information</w:t>
            </w:r>
          </w:p>
          <w:p w:rsidR="004E7AB4" w:rsidRPr="00176FAB" w:rsidRDefault="004E7AB4" w:rsidP="007A4734">
            <w:pPr>
              <w:ind w:left="720" w:hanging="720"/>
              <w:jc w:val="center"/>
              <w:rPr>
                <w:rFonts w:ascii="Palatino Linotype" w:hAnsi="Palatino Linotype"/>
                <w:b/>
                <w:i/>
              </w:rPr>
            </w:pPr>
          </w:p>
          <w:p w:rsidR="004E7AB4" w:rsidRPr="00176FAB" w:rsidRDefault="004E7AB4" w:rsidP="007A4734">
            <w:pPr>
              <w:ind w:left="720" w:hanging="720"/>
              <w:jc w:val="center"/>
              <w:rPr>
                <w:rFonts w:ascii="Palatino Linotype" w:hAnsi="Palatino Linotype"/>
                <w:i/>
              </w:rPr>
            </w:pPr>
            <w:r w:rsidRPr="00B57A7B">
              <w:rPr>
                <w:rFonts w:ascii="Palatino Linotype" w:hAnsi="Palatino Linotype"/>
                <w:i/>
                <w:sz w:val="22"/>
                <w:szCs w:val="22"/>
              </w:rPr>
              <w:t>Client:</w:t>
            </w:r>
            <w:r w:rsidRPr="00B57A7B">
              <w:rPr>
                <w:rFonts w:ascii="Palatino Linotype" w:hAnsi="Palatino Linotype"/>
                <w:i/>
                <w:sz w:val="22"/>
                <w:szCs w:val="22"/>
              </w:rPr>
              <w:tab/>
            </w:r>
            <w:r w:rsidRPr="00B57A7B">
              <w:rPr>
                <w:rFonts w:ascii="Palatino Linotype" w:hAnsi="Palatino Linotype"/>
                <w:i/>
                <w:sz w:val="22"/>
                <w:szCs w:val="22"/>
              </w:rPr>
              <w:tab/>
            </w:r>
            <w:r w:rsidRPr="00B57A7B">
              <w:rPr>
                <w:rFonts w:ascii="Palatino Linotype" w:hAnsi="Palatino Linotype"/>
                <w:i/>
                <w:sz w:val="22"/>
                <w:szCs w:val="22"/>
              </w:rPr>
              <w:tab/>
            </w:r>
            <w:r w:rsidRPr="00B57A7B">
              <w:rPr>
                <w:rFonts w:ascii="Palatino Linotype" w:hAnsi="Palatino Linotype"/>
                <w:i/>
                <w:sz w:val="22"/>
                <w:szCs w:val="22"/>
              </w:rPr>
              <w:tab/>
              <w:t>____________</w:t>
            </w:r>
          </w:p>
          <w:p w:rsidR="004E7AB4" w:rsidRPr="00176FAB" w:rsidRDefault="004E7AB4" w:rsidP="007A4734">
            <w:pPr>
              <w:ind w:left="720" w:hanging="720"/>
              <w:jc w:val="center"/>
              <w:rPr>
                <w:rFonts w:ascii="Palatino Linotype" w:hAnsi="Palatino Linotype"/>
                <w:i/>
              </w:rPr>
            </w:pPr>
            <w:r w:rsidRPr="00B57A7B">
              <w:rPr>
                <w:rFonts w:ascii="Palatino Linotype" w:hAnsi="Palatino Linotype"/>
                <w:i/>
                <w:sz w:val="22"/>
                <w:szCs w:val="22"/>
              </w:rPr>
              <w:t>Responsibility Centre:</w:t>
            </w:r>
            <w:r w:rsidRPr="00B57A7B">
              <w:rPr>
                <w:rFonts w:ascii="Palatino Linotype" w:hAnsi="Palatino Linotype"/>
                <w:i/>
                <w:sz w:val="22"/>
                <w:szCs w:val="22"/>
              </w:rPr>
              <w:tab/>
            </w:r>
            <w:r w:rsidRPr="00B57A7B">
              <w:rPr>
                <w:rFonts w:ascii="Palatino Linotype" w:hAnsi="Palatino Linotype"/>
                <w:i/>
                <w:sz w:val="22"/>
                <w:szCs w:val="22"/>
              </w:rPr>
              <w:tab/>
              <w:t>____________</w:t>
            </w:r>
          </w:p>
          <w:p w:rsidR="004E7AB4" w:rsidRPr="00176FAB" w:rsidRDefault="004E7AB4" w:rsidP="007A4734">
            <w:pPr>
              <w:ind w:left="720" w:hanging="720"/>
              <w:jc w:val="center"/>
              <w:rPr>
                <w:rFonts w:ascii="Palatino Linotype" w:hAnsi="Palatino Linotype"/>
                <w:i/>
              </w:rPr>
            </w:pPr>
            <w:r w:rsidRPr="00B57A7B">
              <w:rPr>
                <w:rFonts w:ascii="Palatino Linotype" w:hAnsi="Palatino Linotype"/>
                <w:i/>
                <w:sz w:val="22"/>
                <w:szCs w:val="22"/>
              </w:rPr>
              <w:t>Service Line:</w:t>
            </w:r>
            <w:r w:rsidRPr="00B57A7B">
              <w:rPr>
                <w:rFonts w:ascii="Palatino Linotype" w:hAnsi="Palatino Linotype"/>
                <w:i/>
                <w:sz w:val="22"/>
                <w:szCs w:val="22"/>
              </w:rPr>
              <w:tab/>
            </w:r>
            <w:r w:rsidRPr="00B57A7B">
              <w:rPr>
                <w:rFonts w:ascii="Palatino Linotype" w:hAnsi="Palatino Linotype"/>
                <w:i/>
                <w:sz w:val="22"/>
                <w:szCs w:val="22"/>
              </w:rPr>
              <w:tab/>
            </w:r>
            <w:r w:rsidRPr="00B57A7B">
              <w:rPr>
                <w:rFonts w:ascii="Palatino Linotype" w:hAnsi="Palatino Linotype"/>
                <w:i/>
                <w:sz w:val="22"/>
                <w:szCs w:val="22"/>
              </w:rPr>
              <w:tab/>
              <w:t>____________</w:t>
            </w:r>
          </w:p>
          <w:p w:rsidR="004E7AB4" w:rsidRPr="00176FAB" w:rsidRDefault="004E7AB4" w:rsidP="007A4734">
            <w:pPr>
              <w:ind w:left="720" w:hanging="720"/>
              <w:jc w:val="center"/>
              <w:rPr>
                <w:rFonts w:ascii="Palatino Linotype" w:hAnsi="Palatino Linotype"/>
                <w:i/>
              </w:rPr>
            </w:pPr>
            <w:r w:rsidRPr="00B57A7B">
              <w:rPr>
                <w:rFonts w:ascii="Palatino Linotype" w:hAnsi="Palatino Linotype"/>
                <w:i/>
                <w:sz w:val="22"/>
                <w:szCs w:val="22"/>
              </w:rPr>
              <w:t>STOB:</w:t>
            </w:r>
            <w:r w:rsidRPr="00B57A7B">
              <w:rPr>
                <w:rFonts w:ascii="Palatino Linotype" w:hAnsi="Palatino Linotype"/>
                <w:i/>
                <w:sz w:val="22"/>
                <w:szCs w:val="22"/>
              </w:rPr>
              <w:tab/>
            </w:r>
            <w:r w:rsidRPr="00B57A7B">
              <w:rPr>
                <w:rFonts w:ascii="Palatino Linotype" w:hAnsi="Palatino Linotype"/>
                <w:i/>
                <w:sz w:val="22"/>
                <w:szCs w:val="22"/>
              </w:rPr>
              <w:tab/>
            </w:r>
            <w:r w:rsidRPr="00B57A7B">
              <w:rPr>
                <w:rFonts w:ascii="Palatino Linotype" w:hAnsi="Palatino Linotype"/>
                <w:i/>
                <w:sz w:val="22"/>
                <w:szCs w:val="22"/>
              </w:rPr>
              <w:tab/>
            </w:r>
            <w:r w:rsidRPr="00B57A7B">
              <w:rPr>
                <w:rFonts w:ascii="Palatino Linotype" w:hAnsi="Palatino Linotype"/>
                <w:i/>
                <w:sz w:val="22"/>
                <w:szCs w:val="22"/>
              </w:rPr>
              <w:tab/>
              <w:t>____________</w:t>
            </w:r>
          </w:p>
          <w:p w:rsidR="004E7AB4" w:rsidRDefault="004E7AB4" w:rsidP="007A4734">
            <w:pPr>
              <w:tabs>
                <w:tab w:val="left" w:pos="2850"/>
              </w:tabs>
              <w:rPr>
                <w:rFonts w:ascii="Palatino Linotype" w:hAnsi="Palatino Linotype"/>
                <w:i/>
              </w:rPr>
            </w:pPr>
            <w:r w:rsidRPr="00B57A7B">
              <w:rPr>
                <w:rFonts w:ascii="Palatino Linotype" w:hAnsi="Palatino Linotype"/>
                <w:i/>
                <w:sz w:val="22"/>
                <w:szCs w:val="22"/>
              </w:rPr>
              <w:t>Project:</w:t>
            </w:r>
            <w:r w:rsidRPr="00B57A7B">
              <w:rPr>
                <w:rFonts w:ascii="Palatino Linotype" w:hAnsi="Palatino Linotype"/>
                <w:i/>
                <w:sz w:val="22"/>
                <w:szCs w:val="22"/>
              </w:rPr>
              <w:tab/>
            </w:r>
            <w:r w:rsidRPr="00B57A7B">
              <w:rPr>
                <w:rFonts w:ascii="Palatino Linotype" w:hAnsi="Palatino Linotype"/>
                <w:i/>
                <w:sz w:val="22"/>
                <w:szCs w:val="22"/>
              </w:rPr>
              <w:tab/>
              <w:t>____________</w:t>
            </w:r>
          </w:p>
          <w:p w:rsidR="004E7AB4" w:rsidRDefault="004E7AB4" w:rsidP="007A4734">
            <w:pPr>
              <w:tabs>
                <w:tab w:val="left" w:pos="2850"/>
              </w:tabs>
              <w:rPr>
                <w:rFonts w:ascii="Palatino Linotype" w:hAnsi="Palatino Linotype"/>
                <w:i/>
              </w:rPr>
            </w:pPr>
          </w:p>
          <w:p w:rsidR="004E7AB4" w:rsidRPr="004E7414" w:rsidRDefault="004E7AB4" w:rsidP="007A4734">
            <w:pPr>
              <w:tabs>
                <w:tab w:val="left" w:pos="2850"/>
              </w:tabs>
              <w:rPr>
                <w:rFonts w:ascii="Palatino Linotype" w:hAnsi="Palatino Linotype"/>
                <w:i/>
              </w:rPr>
            </w:pPr>
            <w:r w:rsidRPr="004E7414">
              <w:rPr>
                <w:rFonts w:ascii="Palatino Linotype" w:hAnsi="Palatino Linotype"/>
                <w:b/>
                <w:i/>
                <w:sz w:val="22"/>
                <w:szCs w:val="22"/>
              </w:rPr>
              <w:t xml:space="preserve">Template version: </w:t>
            </w:r>
            <w:r>
              <w:rPr>
                <w:rFonts w:ascii="Palatino Linotype" w:hAnsi="Palatino Linotype"/>
                <w:b/>
                <w:i/>
                <w:sz w:val="22"/>
                <w:szCs w:val="22"/>
              </w:rPr>
              <w:t xml:space="preserve">  </w:t>
            </w:r>
            <w:r>
              <w:rPr>
                <w:rFonts w:ascii="Palatino Linotype" w:hAnsi="Palatino Linotype"/>
                <w:i/>
                <w:sz w:val="22"/>
                <w:szCs w:val="22"/>
              </w:rPr>
              <w:t>Octo</w:t>
            </w:r>
            <w:r w:rsidRPr="004E7414">
              <w:rPr>
                <w:rFonts w:ascii="Palatino Linotype" w:hAnsi="Palatino Linotype"/>
                <w:i/>
                <w:sz w:val="22"/>
                <w:szCs w:val="22"/>
              </w:rPr>
              <w:t>ber 2</w:t>
            </w:r>
            <w:r>
              <w:rPr>
                <w:rFonts w:ascii="Palatino Linotype" w:hAnsi="Palatino Linotype"/>
                <w:i/>
                <w:sz w:val="22"/>
                <w:szCs w:val="22"/>
              </w:rPr>
              <w:t>1</w:t>
            </w:r>
            <w:r w:rsidRPr="004E7414">
              <w:rPr>
                <w:rFonts w:ascii="Palatino Linotype" w:hAnsi="Palatino Linotype"/>
                <w:i/>
                <w:sz w:val="22"/>
                <w:szCs w:val="22"/>
              </w:rPr>
              <w:t>, 2010</w:t>
            </w:r>
          </w:p>
          <w:p w:rsidR="004E7AB4" w:rsidRPr="00176FAB" w:rsidRDefault="004E7AB4" w:rsidP="007A4734">
            <w:pPr>
              <w:tabs>
                <w:tab w:val="left" w:pos="2850"/>
              </w:tabs>
              <w:rPr>
                <w:rFonts w:ascii="Palatino Linotype" w:hAnsi="Palatino Linotype"/>
                <w:i/>
              </w:rPr>
            </w:pPr>
          </w:p>
          <w:p w:rsidR="004E7AB4" w:rsidRPr="00176FAB" w:rsidRDefault="004E7AB4" w:rsidP="007A4734">
            <w:pPr>
              <w:ind w:left="720" w:hanging="720"/>
              <w:jc w:val="center"/>
              <w:rPr>
                <w:rFonts w:ascii="Palatino Linotype" w:hAnsi="Palatino Linotype"/>
                <w:b/>
                <w:i/>
              </w:rPr>
            </w:pPr>
          </w:p>
        </w:tc>
      </w:tr>
    </w:tbl>
    <w:p w:rsidR="004E7AB4" w:rsidRDefault="004E7AB4" w:rsidP="007A4734">
      <w:pPr>
        <w:spacing w:line="240" w:lineRule="exact"/>
      </w:pPr>
    </w:p>
    <w:p w:rsidR="004E7AB4" w:rsidRDefault="004E7AB4" w:rsidP="007A4734">
      <w:pPr>
        <w:tabs>
          <w:tab w:val="left" w:pos="2880"/>
          <w:tab w:val="right" w:pos="8352"/>
        </w:tabs>
        <w:spacing w:line="240" w:lineRule="exact"/>
        <w:rPr>
          <w:b/>
          <w:sz w:val="22"/>
          <w:szCs w:val="22"/>
        </w:rPr>
      </w:pPr>
    </w:p>
    <w:p w:rsidR="004E7AB4" w:rsidRDefault="004E7AB4" w:rsidP="007A4734">
      <w:pPr>
        <w:tabs>
          <w:tab w:val="left" w:pos="2880"/>
          <w:tab w:val="right" w:pos="8352"/>
        </w:tabs>
        <w:spacing w:line="240" w:lineRule="exact"/>
        <w:rPr>
          <w:b/>
          <w:sz w:val="22"/>
          <w:szCs w:val="22"/>
        </w:rPr>
      </w:pPr>
    </w:p>
    <w:p w:rsidR="004E7AB4" w:rsidRDefault="004E7AB4" w:rsidP="007A4734">
      <w:pPr>
        <w:tabs>
          <w:tab w:val="left" w:pos="2880"/>
          <w:tab w:val="right" w:pos="8352"/>
        </w:tabs>
        <w:spacing w:line="240" w:lineRule="exact"/>
        <w:rPr>
          <w:b/>
          <w:sz w:val="22"/>
          <w:szCs w:val="22"/>
        </w:rPr>
      </w:pPr>
    </w:p>
    <w:p w:rsidR="004E7AB4" w:rsidRDefault="004E7AB4" w:rsidP="007A4734">
      <w:pPr>
        <w:tabs>
          <w:tab w:val="left" w:pos="2880"/>
          <w:tab w:val="right" w:pos="8352"/>
        </w:tabs>
        <w:spacing w:line="240" w:lineRule="exact"/>
        <w:rPr>
          <w:b/>
          <w:sz w:val="22"/>
          <w:szCs w:val="22"/>
        </w:rPr>
      </w:pPr>
    </w:p>
    <w:p w:rsidR="004E7AB4" w:rsidRDefault="004E7AB4" w:rsidP="007A4734">
      <w:pPr>
        <w:tabs>
          <w:tab w:val="left" w:pos="2880"/>
          <w:tab w:val="right" w:pos="8352"/>
        </w:tabs>
        <w:spacing w:line="240" w:lineRule="exact"/>
        <w:rPr>
          <w:b/>
          <w:sz w:val="22"/>
          <w:szCs w:val="22"/>
        </w:rPr>
      </w:pPr>
    </w:p>
    <w:p w:rsidR="004E7AB4" w:rsidRDefault="004E7AB4" w:rsidP="007A4734">
      <w:pPr>
        <w:tabs>
          <w:tab w:val="left" w:pos="2880"/>
          <w:tab w:val="right" w:pos="8352"/>
        </w:tabs>
        <w:spacing w:line="240" w:lineRule="exact"/>
        <w:rPr>
          <w:b/>
          <w:sz w:val="22"/>
          <w:szCs w:val="22"/>
        </w:rPr>
      </w:pPr>
    </w:p>
    <w:p w:rsidR="004E7AB4" w:rsidRDefault="004E7AB4" w:rsidP="007A4734">
      <w:pPr>
        <w:tabs>
          <w:tab w:val="left" w:pos="2880"/>
          <w:tab w:val="right" w:pos="8352"/>
        </w:tabs>
        <w:spacing w:line="240" w:lineRule="exact"/>
        <w:rPr>
          <w:b/>
          <w:sz w:val="22"/>
          <w:szCs w:val="22"/>
        </w:rPr>
      </w:pPr>
    </w:p>
    <w:p w:rsidR="004E7AB4" w:rsidRDefault="004E7AB4" w:rsidP="007A4734">
      <w:pPr>
        <w:tabs>
          <w:tab w:val="left" w:pos="2880"/>
          <w:tab w:val="right" w:pos="8352"/>
        </w:tabs>
        <w:spacing w:line="240" w:lineRule="exact"/>
        <w:jc w:val="center"/>
        <w:rPr>
          <w:rFonts w:ascii="Palatino Linotype" w:hAnsi="Palatino Linotype"/>
          <w:b/>
          <w:sz w:val="20"/>
        </w:rPr>
      </w:pPr>
      <w:r>
        <w:rPr>
          <w:b/>
          <w:sz w:val="32"/>
        </w:rPr>
        <w:br w:type="column"/>
      </w:r>
    </w:p>
    <w:p w:rsidR="004E7AB4" w:rsidRDefault="004E7AB4" w:rsidP="007A4734">
      <w:pPr>
        <w:tabs>
          <w:tab w:val="left" w:pos="2880"/>
          <w:tab w:val="right" w:pos="8352"/>
        </w:tabs>
        <w:spacing w:line="240" w:lineRule="exact"/>
        <w:jc w:val="center"/>
        <w:rPr>
          <w:rFonts w:ascii="Palatino Linotype" w:hAnsi="Palatino Linotype" w:cs="Arial"/>
          <w:b/>
          <w:sz w:val="20"/>
        </w:rPr>
      </w:pPr>
      <w:r w:rsidRPr="00B57A7B">
        <w:rPr>
          <w:rFonts w:ascii="Palatino Linotype" w:hAnsi="Palatino Linotype" w:cs="Arial"/>
          <w:b/>
          <w:sz w:val="20"/>
        </w:rPr>
        <w:t>TABLE OF CONTENTS</w:t>
      </w:r>
    </w:p>
    <w:p w:rsidR="004E7AB4" w:rsidRDefault="004E7AB4" w:rsidP="007A4734">
      <w:pPr>
        <w:tabs>
          <w:tab w:val="left" w:pos="2880"/>
          <w:tab w:val="right" w:pos="9270"/>
        </w:tabs>
        <w:spacing w:line="240" w:lineRule="exact"/>
        <w:ind w:left="-450"/>
        <w:rPr>
          <w:rFonts w:ascii="Palatino Linotype" w:hAnsi="Palatino Linotype" w:cs="Arial"/>
          <w:sz w:val="20"/>
        </w:rPr>
      </w:pPr>
      <w:r w:rsidRPr="00B57A7B">
        <w:rPr>
          <w:rFonts w:ascii="Palatino Linotype" w:hAnsi="Palatino Linotype" w:cs="Arial"/>
          <w:sz w:val="20"/>
        </w:rPr>
        <w:t>_________________________________________________________________________________</w:t>
      </w:r>
      <w:r>
        <w:rPr>
          <w:rFonts w:ascii="Palatino Linotype" w:hAnsi="Palatino Linotype" w:cs="Arial"/>
          <w:sz w:val="20"/>
        </w:rPr>
        <w:t>______</w:t>
      </w:r>
      <w:r w:rsidRPr="00B57A7B">
        <w:rPr>
          <w:rFonts w:ascii="Palatino Linotype" w:hAnsi="Palatino Linotype" w:cs="Arial"/>
          <w:sz w:val="20"/>
        </w:rPr>
        <w:t>___</w:t>
      </w:r>
    </w:p>
    <w:p w:rsidR="004E7AB4" w:rsidRDefault="004E7AB4" w:rsidP="007A4734">
      <w:pPr>
        <w:tabs>
          <w:tab w:val="left" w:pos="2160"/>
          <w:tab w:val="right" w:pos="8352"/>
        </w:tabs>
        <w:spacing w:line="240" w:lineRule="exact"/>
        <w:ind w:left="-360"/>
        <w:rPr>
          <w:rFonts w:ascii="Palatino Linotype" w:hAnsi="Palatino Linotype" w:cs="Arial"/>
          <w:sz w:val="20"/>
        </w:rPr>
      </w:pPr>
    </w:p>
    <w:p w:rsidR="004E7AB4" w:rsidRDefault="004E7AB4" w:rsidP="007A4734">
      <w:pPr>
        <w:tabs>
          <w:tab w:val="left" w:pos="426"/>
          <w:tab w:val="center" w:pos="8640"/>
        </w:tabs>
        <w:spacing w:line="240" w:lineRule="exact"/>
        <w:ind w:left="-426"/>
        <w:rPr>
          <w:rFonts w:ascii="Palatino Linotype" w:hAnsi="Palatino Linotype" w:cs="Arial"/>
          <w:b/>
          <w:sz w:val="20"/>
        </w:rPr>
      </w:pPr>
      <w:r w:rsidRPr="00B57A7B">
        <w:rPr>
          <w:rFonts w:ascii="Palatino Linotype" w:hAnsi="Palatino Linotype" w:cs="Arial"/>
          <w:b/>
          <w:sz w:val="20"/>
        </w:rPr>
        <w:t>No.</w:t>
      </w:r>
      <w:r w:rsidRPr="00B57A7B">
        <w:rPr>
          <w:rFonts w:ascii="Palatino Linotype" w:hAnsi="Palatino Linotype" w:cs="Arial"/>
          <w:b/>
          <w:sz w:val="20"/>
        </w:rPr>
        <w:tab/>
        <w:t>Heading</w:t>
      </w:r>
      <w:r w:rsidRPr="00B57A7B">
        <w:rPr>
          <w:rFonts w:ascii="Palatino Linotype" w:hAnsi="Palatino Linotype" w:cs="Arial"/>
          <w:b/>
          <w:sz w:val="20"/>
        </w:rPr>
        <w:tab/>
        <w:t>Page</w:t>
      </w:r>
    </w:p>
    <w:p w:rsidR="004E7AB4" w:rsidRDefault="004E7AB4" w:rsidP="007A4734">
      <w:pPr>
        <w:tabs>
          <w:tab w:val="left" w:pos="1080"/>
          <w:tab w:val="center" w:pos="6660"/>
          <w:tab w:val="center" w:pos="8100"/>
        </w:tabs>
        <w:spacing w:line="240" w:lineRule="exact"/>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Definitions</w:t>
      </w:r>
      <w:r w:rsidRPr="00B57A7B">
        <w:rPr>
          <w:rFonts w:ascii="Palatino Linotype" w:hAnsi="Palatino Linotype" w:cs="Arial"/>
          <w:sz w:val="20"/>
        </w:rPr>
        <w:tab/>
        <w:t>1</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1.1</w:t>
      </w:r>
      <w:r w:rsidRPr="00B57A7B">
        <w:rPr>
          <w:rFonts w:ascii="Palatino Linotype" w:hAnsi="Palatino Linotype" w:cs="Arial"/>
          <w:sz w:val="20"/>
        </w:rPr>
        <w:tab/>
        <w:t>General</w:t>
      </w:r>
      <w:r w:rsidRPr="00B57A7B">
        <w:rPr>
          <w:rFonts w:ascii="Palatino Linotype" w:hAnsi="Palatino Linotype" w:cs="Arial"/>
          <w:sz w:val="20"/>
        </w:rPr>
        <w:tab/>
        <w:t>1</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1.2</w:t>
      </w:r>
      <w:r w:rsidRPr="00B57A7B">
        <w:rPr>
          <w:rFonts w:ascii="Palatino Linotype" w:hAnsi="Palatino Linotype" w:cs="Arial"/>
          <w:sz w:val="20"/>
        </w:rPr>
        <w:tab/>
        <w:t xml:space="preserve">Meaning of </w:t>
      </w:r>
      <w:r>
        <w:rPr>
          <w:rFonts w:ascii="Palatino Linotype" w:hAnsi="Palatino Linotype" w:cs="Arial"/>
          <w:sz w:val="20"/>
        </w:rPr>
        <w:t>”</w:t>
      </w:r>
      <w:r w:rsidRPr="00B57A7B">
        <w:rPr>
          <w:rFonts w:ascii="Palatino Linotype" w:hAnsi="Palatino Linotype" w:cs="Arial"/>
          <w:sz w:val="20"/>
        </w:rPr>
        <w:t>record</w:t>
      </w:r>
      <w:r>
        <w:rPr>
          <w:rFonts w:ascii="Palatino Linotype" w:hAnsi="Palatino Linotype" w:cs="Arial"/>
          <w:sz w:val="20"/>
        </w:rPr>
        <w:t>”</w:t>
      </w:r>
      <w:r w:rsidRPr="00B57A7B">
        <w:rPr>
          <w:rFonts w:ascii="Palatino Linotype" w:hAnsi="Palatino Linotype" w:cs="Arial"/>
          <w:sz w:val="20"/>
        </w:rPr>
        <w:tab/>
      </w:r>
      <w:r>
        <w:rPr>
          <w:rFonts w:ascii="Palatino Linotype" w:hAnsi="Palatino Linotype" w:cs="Arial"/>
          <w:sz w:val="20"/>
        </w:rPr>
        <w:t>1</w:t>
      </w:r>
    </w:p>
    <w:p w:rsidR="004E7AB4" w:rsidRDefault="004E7AB4" w:rsidP="007A4734">
      <w:pPr>
        <w:tabs>
          <w:tab w:val="center" w:pos="7920"/>
        </w:tabs>
        <w:spacing w:line="240" w:lineRule="exact"/>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Services</w:t>
      </w:r>
      <w:r w:rsidRPr="00B57A7B">
        <w:rPr>
          <w:rFonts w:ascii="Palatino Linotype" w:hAnsi="Palatino Linotype" w:cs="Arial"/>
          <w:sz w:val="20"/>
        </w:rPr>
        <w:tab/>
      </w:r>
      <w:r>
        <w:rPr>
          <w:rFonts w:ascii="Palatino Linotype" w:hAnsi="Palatino Linotype" w:cs="Arial"/>
          <w:sz w:val="20"/>
        </w:rPr>
        <w:t>1</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2.1</w:t>
      </w:r>
      <w:r w:rsidRPr="00B57A7B">
        <w:rPr>
          <w:rFonts w:ascii="Palatino Linotype" w:hAnsi="Palatino Linotype" w:cs="Arial"/>
          <w:sz w:val="20"/>
        </w:rPr>
        <w:tab/>
        <w:t>Provision of services</w:t>
      </w:r>
      <w:r w:rsidRPr="00B57A7B">
        <w:rPr>
          <w:rFonts w:ascii="Palatino Linotype" w:hAnsi="Palatino Linotype" w:cs="Arial"/>
          <w:sz w:val="20"/>
        </w:rPr>
        <w:tab/>
        <w:t>2</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2.2</w:t>
      </w:r>
      <w:r w:rsidRPr="00B57A7B">
        <w:rPr>
          <w:rFonts w:ascii="Palatino Linotype" w:hAnsi="Palatino Linotype" w:cs="Arial"/>
          <w:sz w:val="20"/>
        </w:rPr>
        <w:tab/>
        <w:t>Term</w:t>
      </w:r>
      <w:r w:rsidRPr="00B57A7B">
        <w:rPr>
          <w:rFonts w:ascii="Palatino Linotype" w:hAnsi="Palatino Linotype" w:cs="Arial"/>
          <w:sz w:val="20"/>
        </w:rPr>
        <w:tab/>
        <w:t>2</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2.3</w:t>
      </w:r>
      <w:r w:rsidRPr="00B57A7B">
        <w:rPr>
          <w:rFonts w:ascii="Palatino Linotype" w:hAnsi="Palatino Linotype" w:cs="Arial"/>
          <w:sz w:val="20"/>
        </w:rPr>
        <w:tab/>
        <w:t>Supply of various items</w:t>
      </w:r>
      <w:r w:rsidRPr="00B57A7B">
        <w:rPr>
          <w:rFonts w:ascii="Palatino Linotype" w:hAnsi="Palatino Linotype" w:cs="Arial"/>
          <w:sz w:val="20"/>
        </w:rPr>
        <w:tab/>
        <w:t>2</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2.4</w:t>
      </w:r>
      <w:r w:rsidRPr="00B57A7B">
        <w:rPr>
          <w:rFonts w:ascii="Palatino Linotype" w:hAnsi="Palatino Linotype" w:cs="Arial"/>
          <w:sz w:val="20"/>
        </w:rPr>
        <w:tab/>
        <w:t>Standard of care</w:t>
      </w:r>
      <w:r w:rsidRPr="00B57A7B">
        <w:rPr>
          <w:rFonts w:ascii="Palatino Linotype" w:hAnsi="Palatino Linotype" w:cs="Arial"/>
          <w:sz w:val="20"/>
        </w:rPr>
        <w:tab/>
        <w:t>2</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2.5</w:t>
      </w:r>
      <w:r w:rsidRPr="00B57A7B">
        <w:rPr>
          <w:rFonts w:ascii="Palatino Linotype" w:hAnsi="Palatino Linotype" w:cs="Arial"/>
          <w:sz w:val="20"/>
        </w:rPr>
        <w:tab/>
        <w:t>Standards in relation to persons performing Services</w:t>
      </w:r>
      <w:r w:rsidRPr="00B57A7B">
        <w:rPr>
          <w:rFonts w:ascii="Palatino Linotype" w:hAnsi="Palatino Linotype" w:cs="Arial"/>
          <w:sz w:val="20"/>
        </w:rPr>
        <w:tab/>
      </w:r>
      <w:r>
        <w:rPr>
          <w:rFonts w:ascii="Palatino Linotype" w:hAnsi="Palatino Linotype" w:cs="Arial"/>
          <w:sz w:val="20"/>
        </w:rPr>
        <w:t>2</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2.6</w:t>
      </w:r>
      <w:r w:rsidRPr="00B57A7B">
        <w:rPr>
          <w:rFonts w:ascii="Palatino Linotype" w:hAnsi="Palatino Linotype" w:cs="Arial"/>
          <w:sz w:val="20"/>
        </w:rPr>
        <w:tab/>
        <w:t>Instructions by Province</w:t>
      </w:r>
      <w:r w:rsidRPr="00B57A7B">
        <w:rPr>
          <w:rFonts w:ascii="Palatino Linotype" w:hAnsi="Palatino Linotype" w:cs="Arial"/>
          <w:sz w:val="20"/>
        </w:rPr>
        <w:tab/>
      </w:r>
      <w:r>
        <w:rPr>
          <w:rFonts w:ascii="Palatino Linotype" w:hAnsi="Palatino Linotype" w:cs="Arial"/>
          <w:sz w:val="20"/>
        </w:rPr>
        <w:t>2</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2.7</w:t>
      </w:r>
      <w:r w:rsidRPr="00B57A7B">
        <w:rPr>
          <w:rFonts w:ascii="Palatino Linotype" w:hAnsi="Palatino Linotype" w:cs="Arial"/>
          <w:sz w:val="20"/>
        </w:rPr>
        <w:tab/>
        <w:t>Confirmation of non-written instructions</w:t>
      </w:r>
      <w:r w:rsidRPr="00B57A7B">
        <w:rPr>
          <w:rFonts w:ascii="Palatino Linotype" w:hAnsi="Palatino Linotype" w:cs="Arial"/>
          <w:sz w:val="20"/>
        </w:rPr>
        <w:tab/>
      </w:r>
      <w:r>
        <w:rPr>
          <w:rFonts w:ascii="Palatino Linotype" w:hAnsi="Palatino Linotype" w:cs="Arial"/>
          <w:sz w:val="20"/>
        </w:rPr>
        <w:t>2</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2.8</w:t>
      </w:r>
      <w:r w:rsidRPr="00B57A7B">
        <w:rPr>
          <w:rFonts w:ascii="Palatino Linotype" w:hAnsi="Palatino Linotype" w:cs="Arial"/>
          <w:sz w:val="20"/>
        </w:rPr>
        <w:tab/>
        <w:t>Effectiveness of non-written instructions</w:t>
      </w:r>
      <w:r w:rsidRPr="00B57A7B">
        <w:rPr>
          <w:rFonts w:ascii="Palatino Linotype" w:hAnsi="Palatino Linotype" w:cs="Arial"/>
          <w:sz w:val="20"/>
        </w:rPr>
        <w:tab/>
      </w:r>
      <w:r>
        <w:rPr>
          <w:rFonts w:ascii="Palatino Linotype" w:hAnsi="Palatino Linotype" w:cs="Arial"/>
          <w:sz w:val="20"/>
        </w:rPr>
        <w:t>2</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2.9</w:t>
      </w:r>
      <w:r w:rsidRPr="00B57A7B">
        <w:rPr>
          <w:rFonts w:ascii="Palatino Linotype" w:hAnsi="Palatino Linotype" w:cs="Arial"/>
          <w:sz w:val="20"/>
        </w:rPr>
        <w:tab/>
        <w:t>Applicable laws</w:t>
      </w:r>
      <w:r w:rsidRPr="00B57A7B">
        <w:rPr>
          <w:rFonts w:ascii="Palatino Linotype" w:hAnsi="Palatino Linotype" w:cs="Arial"/>
          <w:sz w:val="20"/>
        </w:rPr>
        <w:tab/>
      </w:r>
      <w:r>
        <w:rPr>
          <w:rFonts w:ascii="Palatino Linotype" w:hAnsi="Palatino Linotype" w:cs="Arial"/>
          <w:sz w:val="20"/>
        </w:rPr>
        <w:t>2</w:t>
      </w:r>
    </w:p>
    <w:p w:rsidR="004E7AB4" w:rsidRDefault="004E7AB4" w:rsidP="007A4734">
      <w:pPr>
        <w:tabs>
          <w:tab w:val="center" w:pos="7920"/>
        </w:tabs>
        <w:spacing w:line="240" w:lineRule="exact"/>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Payment</w:t>
      </w:r>
      <w:r w:rsidRPr="00B57A7B">
        <w:rPr>
          <w:rFonts w:ascii="Palatino Linotype" w:hAnsi="Palatino Linotype" w:cs="Arial"/>
          <w:sz w:val="20"/>
        </w:rPr>
        <w:tab/>
      </w:r>
      <w:r>
        <w:rPr>
          <w:rFonts w:ascii="Palatino Linotype" w:hAnsi="Palatino Linotype" w:cs="Arial"/>
          <w:sz w:val="20"/>
        </w:rPr>
        <w:t>2</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3.1</w:t>
      </w:r>
      <w:r w:rsidRPr="00B57A7B">
        <w:rPr>
          <w:rFonts w:ascii="Palatino Linotype" w:hAnsi="Palatino Linotype" w:cs="Arial"/>
          <w:sz w:val="20"/>
        </w:rPr>
        <w:tab/>
        <w:t>Fees and ex</w:t>
      </w:r>
      <w:r>
        <w:rPr>
          <w:rFonts w:ascii="Palatino Linotype" w:hAnsi="Palatino Linotype" w:cs="Arial"/>
          <w:sz w:val="20"/>
        </w:rPr>
        <w:t>penses</w:t>
      </w:r>
      <w:r>
        <w:rPr>
          <w:rFonts w:ascii="Palatino Linotype" w:hAnsi="Palatino Linotype" w:cs="Arial"/>
          <w:sz w:val="20"/>
        </w:rPr>
        <w:tab/>
        <w:t>2</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3.2</w:t>
      </w:r>
      <w:r w:rsidRPr="00B57A7B">
        <w:rPr>
          <w:rFonts w:ascii="Palatino Linotype" w:hAnsi="Palatino Linotype" w:cs="Arial"/>
          <w:sz w:val="20"/>
        </w:rPr>
        <w:tab/>
        <w:t>Statements of accounts</w:t>
      </w:r>
      <w:r w:rsidRPr="00B57A7B">
        <w:rPr>
          <w:rFonts w:ascii="Palatino Linotype" w:hAnsi="Palatino Linotype" w:cs="Arial"/>
          <w:sz w:val="20"/>
        </w:rPr>
        <w:tab/>
      </w:r>
      <w:r>
        <w:rPr>
          <w:rFonts w:ascii="Palatino Linotype" w:hAnsi="Palatino Linotype" w:cs="Arial"/>
          <w:sz w:val="20"/>
        </w:rPr>
        <w:t>3</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3.3</w:t>
      </w:r>
      <w:r w:rsidRPr="00B57A7B">
        <w:rPr>
          <w:rFonts w:ascii="Palatino Linotype" w:hAnsi="Palatino Linotype" w:cs="Arial"/>
          <w:sz w:val="20"/>
        </w:rPr>
        <w:tab/>
        <w:t>Withholding of amounts</w:t>
      </w:r>
      <w:r w:rsidRPr="00B57A7B">
        <w:rPr>
          <w:rFonts w:ascii="Palatino Linotype" w:hAnsi="Palatino Linotype" w:cs="Arial"/>
          <w:sz w:val="20"/>
        </w:rPr>
        <w:tab/>
      </w:r>
      <w:r>
        <w:rPr>
          <w:rFonts w:ascii="Palatino Linotype" w:hAnsi="Palatino Linotype" w:cs="Arial"/>
          <w:sz w:val="20"/>
        </w:rPr>
        <w:t>3</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3.4</w:t>
      </w:r>
      <w:r w:rsidRPr="00B57A7B">
        <w:rPr>
          <w:rFonts w:ascii="Palatino Linotype" w:hAnsi="Palatino Linotype" w:cs="Arial"/>
          <w:sz w:val="20"/>
        </w:rPr>
        <w:tab/>
        <w:t>Appropriation</w:t>
      </w:r>
      <w:r w:rsidRPr="00B57A7B">
        <w:rPr>
          <w:rFonts w:ascii="Palatino Linotype" w:hAnsi="Palatino Linotype" w:cs="Arial"/>
          <w:sz w:val="20"/>
        </w:rPr>
        <w:tab/>
      </w:r>
      <w:r>
        <w:rPr>
          <w:rFonts w:ascii="Palatino Linotype" w:hAnsi="Palatino Linotype" w:cs="Arial"/>
          <w:sz w:val="20"/>
        </w:rPr>
        <w:t>3</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3.5</w:t>
      </w:r>
      <w:r w:rsidRPr="00B57A7B">
        <w:rPr>
          <w:rFonts w:ascii="Palatino Linotype" w:hAnsi="Palatino Linotype" w:cs="Arial"/>
          <w:sz w:val="20"/>
        </w:rPr>
        <w:tab/>
        <w:t>Currency</w:t>
      </w:r>
      <w:r w:rsidRPr="00B57A7B">
        <w:rPr>
          <w:rFonts w:ascii="Palatino Linotype" w:hAnsi="Palatino Linotype" w:cs="Arial"/>
          <w:sz w:val="20"/>
        </w:rPr>
        <w:tab/>
      </w:r>
      <w:r>
        <w:rPr>
          <w:rFonts w:ascii="Palatino Linotype" w:hAnsi="Palatino Linotype" w:cs="Arial"/>
          <w:sz w:val="20"/>
        </w:rPr>
        <w:t>3</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3.6</w:t>
      </w:r>
      <w:r w:rsidRPr="00B57A7B">
        <w:rPr>
          <w:rFonts w:ascii="Palatino Linotype" w:hAnsi="Palatino Linotype" w:cs="Arial"/>
          <w:sz w:val="20"/>
        </w:rPr>
        <w:tab/>
        <w:t>Non-resident income tax</w:t>
      </w:r>
      <w:r w:rsidRPr="00B57A7B">
        <w:rPr>
          <w:rFonts w:ascii="Palatino Linotype" w:hAnsi="Palatino Linotype" w:cs="Arial"/>
          <w:sz w:val="20"/>
        </w:rPr>
        <w:tab/>
      </w:r>
      <w:r>
        <w:rPr>
          <w:rFonts w:ascii="Palatino Linotype" w:hAnsi="Palatino Linotype" w:cs="Arial"/>
          <w:sz w:val="20"/>
        </w:rPr>
        <w:t>3</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3.7</w:t>
      </w:r>
      <w:r w:rsidRPr="00B57A7B">
        <w:rPr>
          <w:rFonts w:ascii="Palatino Linotype" w:hAnsi="Palatino Linotype" w:cs="Arial"/>
          <w:sz w:val="20"/>
        </w:rPr>
        <w:tab/>
        <w:t>Prohibition against committing money</w:t>
      </w:r>
      <w:r w:rsidRPr="00B57A7B">
        <w:rPr>
          <w:rFonts w:ascii="Palatino Linotype" w:hAnsi="Palatino Linotype" w:cs="Arial"/>
          <w:sz w:val="20"/>
        </w:rPr>
        <w:tab/>
      </w:r>
      <w:r>
        <w:rPr>
          <w:rFonts w:ascii="Palatino Linotype" w:hAnsi="Palatino Linotype" w:cs="Arial"/>
          <w:sz w:val="20"/>
        </w:rPr>
        <w:t>3</w:t>
      </w:r>
    </w:p>
    <w:p w:rsidR="004E7AB4" w:rsidRDefault="004E7AB4" w:rsidP="007A4734">
      <w:pPr>
        <w:keepNext/>
        <w:keepLines/>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3.8</w:t>
      </w:r>
      <w:r w:rsidRPr="00B57A7B">
        <w:rPr>
          <w:rFonts w:ascii="Palatino Linotype" w:hAnsi="Palatino Linotype" w:cs="Arial"/>
          <w:sz w:val="20"/>
        </w:rPr>
        <w:tab/>
        <w:t>Refunds of taxes</w:t>
      </w:r>
      <w:r w:rsidRPr="00B57A7B">
        <w:rPr>
          <w:rFonts w:ascii="Palatino Linotype" w:hAnsi="Palatino Linotype" w:cs="Arial"/>
          <w:sz w:val="20"/>
        </w:rPr>
        <w:tab/>
      </w:r>
      <w:r>
        <w:rPr>
          <w:rFonts w:ascii="Palatino Linotype" w:hAnsi="Palatino Linotype" w:cs="Arial"/>
          <w:sz w:val="20"/>
        </w:rPr>
        <w:t>3</w:t>
      </w:r>
    </w:p>
    <w:p w:rsidR="004E7AB4" w:rsidRDefault="004E7AB4" w:rsidP="007A4734">
      <w:pPr>
        <w:tabs>
          <w:tab w:val="center" w:pos="7920"/>
        </w:tabs>
        <w:spacing w:line="240" w:lineRule="exact"/>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Representations and Warranties</w:t>
      </w:r>
      <w:r w:rsidRPr="00B57A7B">
        <w:rPr>
          <w:rFonts w:ascii="Palatino Linotype" w:hAnsi="Palatino Linotype" w:cs="Arial"/>
          <w:sz w:val="20"/>
        </w:rPr>
        <w:tab/>
      </w:r>
      <w:r>
        <w:rPr>
          <w:rFonts w:ascii="Palatino Linotype" w:hAnsi="Palatino Linotype" w:cs="Arial"/>
          <w:sz w:val="20"/>
        </w:rPr>
        <w:t>4</w:t>
      </w:r>
    </w:p>
    <w:p w:rsidR="004E7AB4" w:rsidRDefault="004E7AB4" w:rsidP="007A4734">
      <w:pPr>
        <w:keepNext/>
        <w:keepLines/>
        <w:tabs>
          <w:tab w:val="center" w:leader="dot" w:pos="8640"/>
        </w:tabs>
        <w:spacing w:line="240" w:lineRule="exact"/>
        <w:ind w:left="360"/>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Privacy, Security and Confidentiality</w:t>
      </w:r>
      <w:r w:rsidRPr="00B57A7B">
        <w:rPr>
          <w:rFonts w:ascii="Palatino Linotype" w:hAnsi="Palatino Linotype" w:cs="Arial"/>
          <w:sz w:val="20"/>
        </w:rPr>
        <w:tab/>
      </w:r>
      <w:r>
        <w:rPr>
          <w:rFonts w:ascii="Palatino Linotype" w:hAnsi="Palatino Linotype" w:cs="Arial"/>
          <w:sz w:val="20"/>
        </w:rPr>
        <w:t>4</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 xml:space="preserve">5.1 </w:t>
      </w:r>
      <w:r w:rsidRPr="00B57A7B">
        <w:rPr>
          <w:rFonts w:ascii="Palatino Linotype" w:hAnsi="Palatino Linotype" w:cs="Arial"/>
          <w:sz w:val="20"/>
        </w:rPr>
        <w:tab/>
        <w:t>Privacy</w:t>
      </w:r>
      <w:r w:rsidRPr="00B57A7B">
        <w:rPr>
          <w:rFonts w:ascii="Palatino Linotype" w:hAnsi="Palatino Linotype" w:cs="Arial"/>
          <w:sz w:val="20"/>
        </w:rPr>
        <w:tab/>
      </w:r>
      <w:r>
        <w:rPr>
          <w:rFonts w:ascii="Palatino Linotype" w:hAnsi="Palatino Linotype" w:cs="Arial"/>
          <w:sz w:val="20"/>
        </w:rPr>
        <w:t>4</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5.2</w:t>
      </w:r>
      <w:r w:rsidRPr="00B57A7B">
        <w:rPr>
          <w:rFonts w:ascii="Palatino Linotype" w:hAnsi="Palatino Linotype" w:cs="Arial"/>
          <w:sz w:val="20"/>
        </w:rPr>
        <w:tab/>
        <w:t>Security</w:t>
      </w:r>
      <w:r w:rsidRPr="00B57A7B">
        <w:rPr>
          <w:rFonts w:ascii="Palatino Linotype" w:hAnsi="Palatino Linotype" w:cs="Arial"/>
          <w:sz w:val="20"/>
        </w:rPr>
        <w:tab/>
      </w:r>
      <w:r>
        <w:rPr>
          <w:rFonts w:ascii="Palatino Linotype" w:hAnsi="Palatino Linotype" w:cs="Arial"/>
          <w:sz w:val="20"/>
        </w:rPr>
        <w:t>4</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5.3</w:t>
      </w:r>
      <w:r w:rsidRPr="00B57A7B">
        <w:rPr>
          <w:rFonts w:ascii="Palatino Linotype" w:hAnsi="Palatino Linotype" w:cs="Arial"/>
          <w:sz w:val="20"/>
        </w:rPr>
        <w:tab/>
        <w:t>Confidentiality</w:t>
      </w:r>
      <w:r w:rsidRPr="00B57A7B">
        <w:rPr>
          <w:rFonts w:ascii="Palatino Linotype" w:hAnsi="Palatino Linotype" w:cs="Arial"/>
          <w:sz w:val="20"/>
        </w:rPr>
        <w:tab/>
      </w:r>
      <w:r>
        <w:rPr>
          <w:rFonts w:ascii="Palatino Linotype" w:hAnsi="Palatino Linotype" w:cs="Arial"/>
          <w:sz w:val="20"/>
        </w:rPr>
        <w:t>4</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5.4</w:t>
      </w:r>
      <w:r w:rsidRPr="00B57A7B">
        <w:rPr>
          <w:rFonts w:ascii="Palatino Linotype" w:hAnsi="Palatino Linotype" w:cs="Arial"/>
          <w:sz w:val="20"/>
        </w:rPr>
        <w:tab/>
        <w:t>Public announcements</w:t>
      </w:r>
      <w:r w:rsidRPr="00B57A7B">
        <w:rPr>
          <w:rFonts w:ascii="Palatino Linotype" w:hAnsi="Palatino Linotype" w:cs="Arial"/>
          <w:sz w:val="20"/>
        </w:rPr>
        <w:tab/>
      </w:r>
      <w:r>
        <w:rPr>
          <w:rFonts w:ascii="Palatino Linotype" w:hAnsi="Palatino Linotype" w:cs="Arial"/>
          <w:sz w:val="20"/>
        </w:rPr>
        <w:t>5</w:t>
      </w:r>
    </w:p>
    <w:p w:rsidR="004E7AB4" w:rsidRDefault="004E7AB4" w:rsidP="007A4734">
      <w:pPr>
        <w:keepNext/>
        <w:keepLines/>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5.5</w:t>
      </w:r>
      <w:r w:rsidRPr="00B57A7B">
        <w:rPr>
          <w:rFonts w:ascii="Palatino Linotype" w:hAnsi="Palatino Linotype" w:cs="Arial"/>
          <w:sz w:val="20"/>
        </w:rPr>
        <w:tab/>
        <w:t>Restrictions on promotion</w:t>
      </w:r>
      <w:r w:rsidRPr="00B57A7B">
        <w:rPr>
          <w:rFonts w:ascii="Palatino Linotype" w:hAnsi="Palatino Linotype" w:cs="Arial"/>
          <w:sz w:val="20"/>
        </w:rPr>
        <w:tab/>
      </w:r>
      <w:r>
        <w:rPr>
          <w:rFonts w:ascii="Palatino Linotype" w:hAnsi="Palatino Linotype" w:cs="Arial"/>
          <w:sz w:val="20"/>
        </w:rPr>
        <w:t>5</w:t>
      </w:r>
    </w:p>
    <w:p w:rsidR="004E7AB4" w:rsidRDefault="004E7AB4" w:rsidP="007A4734">
      <w:pPr>
        <w:spacing w:line="240" w:lineRule="exact"/>
        <w:ind w:left="709" w:hanging="993"/>
        <w:rPr>
          <w:rFonts w:ascii="Palatino Linotype" w:hAnsi="Palatino Linotype" w:cs="Arial"/>
          <w:sz w:val="20"/>
        </w:rPr>
      </w:pPr>
    </w:p>
    <w:p w:rsidR="004E7AB4" w:rsidRDefault="004E7AB4" w:rsidP="003F4997">
      <w:pPr>
        <w:keepNext/>
        <w:keepLines/>
        <w:numPr>
          <w:ilvl w:val="0"/>
          <w:numId w:val="29"/>
        </w:numPr>
        <w:tabs>
          <w:tab w:val="left" w:pos="1418"/>
          <w:tab w:val="center" w:leader="dot" w:pos="8640"/>
        </w:tabs>
        <w:spacing w:line="240" w:lineRule="exact"/>
        <w:ind w:left="426" w:hanging="786"/>
        <w:jc w:val="both"/>
        <w:rPr>
          <w:rFonts w:ascii="Palatino Linotype" w:hAnsi="Palatino Linotype" w:cs="Arial"/>
          <w:sz w:val="20"/>
        </w:rPr>
      </w:pPr>
      <w:r w:rsidRPr="00B57A7B">
        <w:rPr>
          <w:rFonts w:ascii="Palatino Linotype" w:hAnsi="Palatino Linotype" w:cs="Arial"/>
          <w:b/>
          <w:sz w:val="20"/>
        </w:rPr>
        <w:t>Material and Intellectual Property</w:t>
      </w:r>
      <w:r w:rsidRPr="00B57A7B">
        <w:rPr>
          <w:rFonts w:ascii="Palatino Linotype" w:hAnsi="Palatino Linotype" w:cs="Arial"/>
          <w:sz w:val="20"/>
        </w:rPr>
        <w:tab/>
      </w:r>
      <w:r>
        <w:rPr>
          <w:rFonts w:ascii="Palatino Linotype" w:hAnsi="Palatino Linotype" w:cs="Arial"/>
          <w:sz w:val="20"/>
        </w:rPr>
        <w:t>5</w:t>
      </w:r>
    </w:p>
    <w:p w:rsidR="004E7AB4" w:rsidRDefault="004E7AB4" w:rsidP="007A4734">
      <w:pPr>
        <w:keepNext/>
        <w:keepLines/>
        <w:tabs>
          <w:tab w:val="left" w:pos="1418"/>
          <w:tab w:val="center" w:leader="dot" w:pos="8640"/>
        </w:tabs>
        <w:spacing w:line="240" w:lineRule="exact"/>
        <w:ind w:left="709"/>
        <w:rPr>
          <w:rFonts w:ascii="Palatino Linotype" w:hAnsi="Palatino Linotype" w:cs="Arial"/>
          <w:sz w:val="20"/>
        </w:rPr>
      </w:pPr>
      <w:r w:rsidRPr="00B57A7B">
        <w:rPr>
          <w:rFonts w:ascii="Palatino Linotype" w:hAnsi="Palatino Linotype" w:cs="Arial"/>
          <w:sz w:val="20"/>
        </w:rPr>
        <w:t>6.1</w:t>
      </w:r>
      <w:r w:rsidRPr="00B57A7B">
        <w:rPr>
          <w:rFonts w:ascii="Palatino Linotype" w:hAnsi="Palatino Linotype" w:cs="Arial"/>
          <w:sz w:val="20"/>
        </w:rPr>
        <w:tab/>
        <w:t>Access to Material</w:t>
      </w:r>
      <w:r w:rsidRPr="00B57A7B">
        <w:rPr>
          <w:rFonts w:ascii="Palatino Linotype" w:hAnsi="Palatino Linotype" w:cs="Arial"/>
          <w:sz w:val="20"/>
        </w:rPr>
        <w:tab/>
      </w:r>
      <w:r>
        <w:rPr>
          <w:rFonts w:ascii="Palatino Linotype" w:hAnsi="Palatino Linotype" w:cs="Arial"/>
          <w:sz w:val="20"/>
        </w:rPr>
        <w:t>5</w:t>
      </w:r>
      <w:r w:rsidRPr="00B57A7B">
        <w:rPr>
          <w:rFonts w:ascii="Palatino Linotype" w:hAnsi="Palatino Linotype" w:cs="Arial"/>
          <w:sz w:val="20"/>
        </w:rPr>
        <w:br/>
        <w:t>6.2</w:t>
      </w:r>
      <w:r w:rsidRPr="00B57A7B">
        <w:rPr>
          <w:rFonts w:ascii="Palatino Linotype" w:hAnsi="Palatino Linotype" w:cs="Arial"/>
          <w:sz w:val="20"/>
        </w:rPr>
        <w:tab/>
        <w:t>Ownership and delivery of Material</w:t>
      </w:r>
      <w:r w:rsidRPr="00B57A7B">
        <w:rPr>
          <w:rFonts w:ascii="Palatino Linotype" w:hAnsi="Palatino Linotype" w:cs="Arial"/>
          <w:sz w:val="20"/>
        </w:rPr>
        <w:tab/>
      </w:r>
      <w:r>
        <w:rPr>
          <w:rFonts w:ascii="Palatino Linotype" w:hAnsi="Palatino Linotype" w:cs="Arial"/>
          <w:sz w:val="20"/>
        </w:rPr>
        <w:t>5</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6.3</w:t>
      </w:r>
      <w:r w:rsidRPr="00B57A7B">
        <w:rPr>
          <w:rFonts w:ascii="Palatino Linotype" w:hAnsi="Palatino Linotype" w:cs="Arial"/>
          <w:sz w:val="20"/>
        </w:rPr>
        <w:tab/>
        <w:t>Matters respecting intellectual property</w:t>
      </w:r>
      <w:r w:rsidRPr="00B57A7B">
        <w:rPr>
          <w:rFonts w:ascii="Palatino Linotype" w:hAnsi="Palatino Linotype" w:cs="Arial"/>
          <w:sz w:val="20"/>
        </w:rPr>
        <w:tab/>
      </w:r>
      <w:r>
        <w:rPr>
          <w:rFonts w:ascii="Palatino Linotype" w:hAnsi="Palatino Linotype" w:cs="Arial"/>
          <w:sz w:val="20"/>
        </w:rPr>
        <w:t>5</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6.4</w:t>
      </w:r>
      <w:r w:rsidRPr="00B57A7B">
        <w:rPr>
          <w:rFonts w:ascii="Palatino Linotype" w:hAnsi="Palatino Linotype" w:cs="Arial"/>
          <w:sz w:val="20"/>
        </w:rPr>
        <w:tab/>
        <w:t>Rights relating to Incorporated Material</w:t>
      </w:r>
      <w:r w:rsidRPr="00B57A7B">
        <w:rPr>
          <w:rFonts w:ascii="Palatino Linotype" w:hAnsi="Palatino Linotype" w:cs="Arial"/>
          <w:sz w:val="20"/>
        </w:rPr>
        <w:tab/>
      </w:r>
      <w:r>
        <w:rPr>
          <w:rFonts w:ascii="Palatino Linotype" w:hAnsi="Palatino Linotype" w:cs="Arial"/>
          <w:sz w:val="20"/>
        </w:rPr>
        <w:t>5</w:t>
      </w:r>
    </w:p>
    <w:p w:rsidR="004E7AB4" w:rsidRDefault="004E7AB4" w:rsidP="007A4734">
      <w:pPr>
        <w:spacing w:line="240" w:lineRule="exact"/>
        <w:ind w:left="720"/>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Records and Reports</w:t>
      </w:r>
      <w:r w:rsidRPr="00B57A7B">
        <w:rPr>
          <w:rFonts w:ascii="Palatino Linotype" w:hAnsi="Palatino Linotype" w:cs="Arial"/>
          <w:sz w:val="20"/>
        </w:rPr>
        <w:tab/>
      </w:r>
      <w:r>
        <w:rPr>
          <w:rFonts w:ascii="Palatino Linotype" w:hAnsi="Palatino Linotype" w:cs="Arial"/>
          <w:sz w:val="20"/>
        </w:rPr>
        <w:t>5</w:t>
      </w:r>
    </w:p>
    <w:p w:rsidR="004E7AB4" w:rsidRDefault="004E7AB4" w:rsidP="007A4734">
      <w:pPr>
        <w:keepNext/>
        <w:keepLines/>
        <w:tabs>
          <w:tab w:val="left" w:pos="1418"/>
          <w:tab w:val="center" w:leader="dot" w:pos="8640"/>
        </w:tabs>
        <w:spacing w:line="240" w:lineRule="exact"/>
        <w:ind w:left="709"/>
        <w:rPr>
          <w:rFonts w:ascii="Palatino Linotype" w:hAnsi="Palatino Linotype" w:cs="Arial"/>
          <w:sz w:val="20"/>
        </w:rPr>
      </w:pPr>
      <w:r w:rsidRPr="00B57A7B">
        <w:rPr>
          <w:rFonts w:ascii="Palatino Linotype" w:hAnsi="Palatino Linotype" w:cs="Arial"/>
          <w:sz w:val="20"/>
        </w:rPr>
        <w:t>7.1</w:t>
      </w:r>
      <w:r w:rsidRPr="00B57A7B">
        <w:rPr>
          <w:rFonts w:ascii="Palatino Linotype" w:hAnsi="Palatino Linotype" w:cs="Arial"/>
          <w:sz w:val="20"/>
        </w:rPr>
        <w:tab/>
        <w:t>Work reporting</w:t>
      </w:r>
      <w:r w:rsidRPr="00B57A7B">
        <w:rPr>
          <w:rFonts w:ascii="Palatino Linotype" w:hAnsi="Palatino Linotype" w:cs="Arial"/>
          <w:sz w:val="20"/>
        </w:rPr>
        <w:tab/>
      </w:r>
      <w:r>
        <w:rPr>
          <w:rFonts w:ascii="Palatino Linotype" w:hAnsi="Palatino Linotype" w:cs="Arial"/>
          <w:sz w:val="20"/>
        </w:rPr>
        <w:t>5</w:t>
      </w:r>
      <w:r w:rsidRPr="00B57A7B">
        <w:rPr>
          <w:rFonts w:ascii="Palatino Linotype" w:hAnsi="Palatino Linotype" w:cs="Arial"/>
          <w:sz w:val="20"/>
        </w:rPr>
        <w:br/>
        <w:t>7.2</w:t>
      </w:r>
      <w:r w:rsidRPr="00B57A7B">
        <w:rPr>
          <w:rFonts w:ascii="Palatino Linotype" w:hAnsi="Palatino Linotype" w:cs="Arial"/>
          <w:sz w:val="20"/>
        </w:rPr>
        <w:tab/>
        <w:t>Time and expense records</w:t>
      </w:r>
      <w:r w:rsidRPr="00B57A7B">
        <w:rPr>
          <w:rFonts w:ascii="Palatino Linotype" w:hAnsi="Palatino Linotype" w:cs="Arial"/>
          <w:sz w:val="20"/>
        </w:rPr>
        <w:tab/>
      </w:r>
      <w:r>
        <w:rPr>
          <w:rFonts w:ascii="Palatino Linotype" w:hAnsi="Palatino Linotype" w:cs="Arial"/>
          <w:sz w:val="20"/>
        </w:rPr>
        <w:t>6</w:t>
      </w:r>
    </w:p>
    <w:p w:rsidR="004E7AB4" w:rsidRDefault="004E7AB4" w:rsidP="007A4734">
      <w:pPr>
        <w:spacing w:line="240" w:lineRule="exact"/>
        <w:ind w:left="720"/>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Audit</w:t>
      </w:r>
      <w:r w:rsidRPr="00B57A7B">
        <w:rPr>
          <w:rFonts w:ascii="Palatino Linotype" w:hAnsi="Palatino Linotype" w:cs="Arial"/>
          <w:sz w:val="20"/>
        </w:rPr>
        <w:tab/>
      </w:r>
      <w:r>
        <w:rPr>
          <w:rFonts w:ascii="Palatino Linotype" w:hAnsi="Palatino Linotype" w:cs="Arial"/>
          <w:sz w:val="20"/>
        </w:rPr>
        <w:t>6</w:t>
      </w:r>
    </w:p>
    <w:p w:rsidR="004E7AB4" w:rsidRDefault="004E7AB4" w:rsidP="007A4734">
      <w:pPr>
        <w:spacing w:line="240" w:lineRule="exact"/>
        <w:ind w:left="720"/>
        <w:rPr>
          <w:rFonts w:ascii="Palatino Linotype" w:hAnsi="Palatino Linotype" w:cs="Arial"/>
          <w:sz w:val="20"/>
        </w:rPr>
      </w:pPr>
    </w:p>
    <w:p w:rsidR="004E7AB4" w:rsidRDefault="004E7AB4" w:rsidP="003F4997">
      <w:pPr>
        <w:keepNext/>
        <w:keepLines/>
        <w:numPr>
          <w:ilvl w:val="0"/>
          <w:numId w:val="29"/>
        </w:numPr>
        <w:tabs>
          <w:tab w:val="left" w:pos="1418"/>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Indemnity and Insurance</w:t>
      </w:r>
      <w:r w:rsidRPr="00B57A7B">
        <w:rPr>
          <w:rFonts w:ascii="Palatino Linotype" w:hAnsi="Palatino Linotype" w:cs="Arial"/>
          <w:sz w:val="20"/>
        </w:rPr>
        <w:tab/>
      </w:r>
      <w:r>
        <w:rPr>
          <w:rFonts w:ascii="Palatino Linotype" w:hAnsi="Palatino Linotype" w:cs="Arial"/>
          <w:sz w:val="20"/>
        </w:rPr>
        <w:t>6</w:t>
      </w:r>
    </w:p>
    <w:p w:rsidR="004E7AB4" w:rsidRDefault="004E7AB4" w:rsidP="007A4734">
      <w:pPr>
        <w:keepNext/>
        <w:keepLines/>
        <w:tabs>
          <w:tab w:val="left" w:pos="1418"/>
          <w:tab w:val="center" w:leader="dot" w:pos="8640"/>
        </w:tabs>
        <w:spacing w:line="240" w:lineRule="exact"/>
        <w:ind w:left="709"/>
        <w:rPr>
          <w:rFonts w:ascii="Palatino Linotype" w:hAnsi="Palatino Linotype" w:cs="Arial"/>
          <w:sz w:val="20"/>
        </w:rPr>
      </w:pPr>
      <w:r w:rsidRPr="00B57A7B">
        <w:rPr>
          <w:rFonts w:ascii="Palatino Linotype" w:hAnsi="Palatino Linotype" w:cs="Arial"/>
          <w:sz w:val="20"/>
        </w:rPr>
        <w:t>9.1</w:t>
      </w:r>
      <w:r w:rsidRPr="00B57A7B">
        <w:rPr>
          <w:rFonts w:ascii="Palatino Linotype" w:hAnsi="Palatino Linotype" w:cs="Arial"/>
          <w:sz w:val="20"/>
        </w:rPr>
        <w:tab/>
        <w:t>Indemnity</w:t>
      </w:r>
      <w:r w:rsidRPr="00B57A7B">
        <w:rPr>
          <w:rFonts w:ascii="Palatino Linotype" w:hAnsi="Palatino Linotype" w:cs="Arial"/>
          <w:sz w:val="20"/>
        </w:rPr>
        <w:tab/>
      </w:r>
      <w:r>
        <w:rPr>
          <w:rFonts w:ascii="Palatino Linotype" w:hAnsi="Palatino Linotype" w:cs="Arial"/>
          <w:sz w:val="20"/>
        </w:rPr>
        <w:t>6</w:t>
      </w:r>
    </w:p>
    <w:p w:rsidR="004E7AB4" w:rsidRDefault="004E7AB4" w:rsidP="007A4734">
      <w:pPr>
        <w:keepNext/>
        <w:keepLines/>
        <w:tabs>
          <w:tab w:val="left" w:pos="1418"/>
          <w:tab w:val="center" w:leader="dot" w:pos="8640"/>
        </w:tabs>
        <w:spacing w:line="240" w:lineRule="exact"/>
        <w:ind w:left="709"/>
        <w:rPr>
          <w:rFonts w:ascii="Palatino Linotype" w:hAnsi="Palatino Linotype" w:cs="Arial"/>
          <w:sz w:val="20"/>
        </w:rPr>
      </w:pPr>
      <w:r w:rsidRPr="00B57A7B">
        <w:rPr>
          <w:rFonts w:ascii="Palatino Linotype" w:hAnsi="Palatino Linotype" w:cs="Arial"/>
          <w:sz w:val="20"/>
        </w:rPr>
        <w:t>9.2</w:t>
      </w:r>
      <w:r w:rsidRPr="00B57A7B">
        <w:rPr>
          <w:rFonts w:ascii="Palatino Linotype" w:hAnsi="Palatino Linotype" w:cs="Arial"/>
          <w:sz w:val="20"/>
        </w:rPr>
        <w:tab/>
        <w:t>Insurance</w:t>
      </w:r>
      <w:r w:rsidRPr="00B57A7B">
        <w:rPr>
          <w:rFonts w:ascii="Palatino Linotype" w:hAnsi="Palatino Linotype" w:cs="Arial"/>
          <w:sz w:val="20"/>
        </w:rPr>
        <w:tab/>
      </w:r>
      <w:r>
        <w:rPr>
          <w:rFonts w:ascii="Palatino Linotype" w:hAnsi="Palatino Linotype" w:cs="Arial"/>
          <w:sz w:val="20"/>
        </w:rPr>
        <w:t>6</w:t>
      </w:r>
    </w:p>
    <w:p w:rsidR="004E7AB4" w:rsidRDefault="004E7AB4" w:rsidP="007A4734">
      <w:pPr>
        <w:keepNext/>
        <w:keepLines/>
        <w:tabs>
          <w:tab w:val="left" w:pos="1418"/>
          <w:tab w:val="center" w:leader="dot" w:pos="8640"/>
        </w:tabs>
        <w:spacing w:line="240" w:lineRule="exact"/>
        <w:ind w:left="709"/>
        <w:rPr>
          <w:rFonts w:ascii="Palatino Linotype" w:hAnsi="Palatino Linotype" w:cs="Arial"/>
          <w:sz w:val="20"/>
        </w:rPr>
      </w:pPr>
      <w:r w:rsidRPr="00B57A7B">
        <w:rPr>
          <w:rFonts w:ascii="Palatino Linotype" w:hAnsi="Palatino Linotype" w:cs="Arial"/>
          <w:sz w:val="20"/>
        </w:rPr>
        <w:t>9.3</w:t>
      </w:r>
      <w:r w:rsidRPr="00B57A7B">
        <w:rPr>
          <w:rFonts w:ascii="Palatino Linotype" w:hAnsi="Palatino Linotype" w:cs="Arial"/>
          <w:sz w:val="20"/>
        </w:rPr>
        <w:tab/>
        <w:t>Workers compensation</w:t>
      </w:r>
      <w:r w:rsidRPr="00B57A7B">
        <w:rPr>
          <w:rFonts w:ascii="Palatino Linotype" w:hAnsi="Palatino Linotype" w:cs="Arial"/>
          <w:sz w:val="20"/>
        </w:rPr>
        <w:tab/>
      </w:r>
      <w:r>
        <w:rPr>
          <w:rFonts w:ascii="Palatino Linotype" w:hAnsi="Palatino Linotype" w:cs="Arial"/>
          <w:sz w:val="20"/>
        </w:rPr>
        <w:t>6</w:t>
      </w:r>
    </w:p>
    <w:p w:rsidR="004E7AB4" w:rsidRDefault="004E7AB4" w:rsidP="007A4734">
      <w:pPr>
        <w:keepNext/>
        <w:keepLines/>
        <w:tabs>
          <w:tab w:val="left" w:pos="1418"/>
          <w:tab w:val="center" w:leader="dot" w:pos="8640"/>
        </w:tabs>
        <w:spacing w:line="240" w:lineRule="exact"/>
        <w:ind w:left="709"/>
        <w:rPr>
          <w:rFonts w:ascii="Palatino Linotype" w:hAnsi="Palatino Linotype" w:cs="Arial"/>
          <w:sz w:val="20"/>
        </w:rPr>
      </w:pPr>
      <w:r w:rsidRPr="00B57A7B">
        <w:rPr>
          <w:rFonts w:ascii="Palatino Linotype" w:hAnsi="Palatino Linotype" w:cs="Arial"/>
          <w:sz w:val="20"/>
        </w:rPr>
        <w:t>9.4</w:t>
      </w:r>
      <w:r w:rsidRPr="00B57A7B">
        <w:rPr>
          <w:rFonts w:ascii="Palatino Linotype" w:hAnsi="Palatino Linotype" w:cs="Arial"/>
          <w:sz w:val="20"/>
        </w:rPr>
        <w:tab/>
        <w:t>Personal optional protection</w:t>
      </w:r>
      <w:r w:rsidRPr="00B57A7B">
        <w:rPr>
          <w:rFonts w:ascii="Palatino Linotype" w:hAnsi="Palatino Linotype" w:cs="Arial"/>
          <w:sz w:val="20"/>
        </w:rPr>
        <w:tab/>
      </w:r>
      <w:r>
        <w:rPr>
          <w:rFonts w:ascii="Palatino Linotype" w:hAnsi="Palatino Linotype" w:cs="Arial"/>
          <w:sz w:val="20"/>
        </w:rPr>
        <w:t>6</w:t>
      </w:r>
    </w:p>
    <w:p w:rsidR="004E7AB4" w:rsidRDefault="004E7AB4" w:rsidP="007A4734">
      <w:pPr>
        <w:keepNext/>
        <w:keepLines/>
        <w:tabs>
          <w:tab w:val="left" w:pos="1418"/>
          <w:tab w:val="center" w:leader="dot" w:pos="8640"/>
        </w:tabs>
        <w:spacing w:line="240" w:lineRule="exact"/>
        <w:ind w:left="709"/>
        <w:rPr>
          <w:rFonts w:ascii="Palatino Linotype" w:hAnsi="Palatino Linotype" w:cs="Arial"/>
          <w:sz w:val="20"/>
        </w:rPr>
      </w:pPr>
      <w:r w:rsidRPr="00B57A7B">
        <w:rPr>
          <w:rFonts w:ascii="Palatino Linotype" w:hAnsi="Palatino Linotype" w:cs="Arial"/>
          <w:sz w:val="20"/>
        </w:rPr>
        <w:t>9.5</w:t>
      </w:r>
      <w:r w:rsidRPr="00B57A7B">
        <w:rPr>
          <w:rFonts w:ascii="Palatino Linotype" w:hAnsi="Palatino Linotype" w:cs="Arial"/>
          <w:sz w:val="20"/>
        </w:rPr>
        <w:tab/>
        <w:t>Evidence of coverage</w:t>
      </w:r>
      <w:r w:rsidRPr="00B57A7B">
        <w:rPr>
          <w:rFonts w:ascii="Palatino Linotype" w:hAnsi="Palatino Linotype" w:cs="Arial"/>
          <w:sz w:val="20"/>
        </w:rPr>
        <w:tab/>
      </w:r>
      <w:r>
        <w:rPr>
          <w:rFonts w:ascii="Palatino Linotype" w:hAnsi="Palatino Linotype" w:cs="Arial"/>
          <w:sz w:val="20"/>
        </w:rPr>
        <w:t>6</w:t>
      </w:r>
    </w:p>
    <w:p w:rsidR="004E7AB4" w:rsidRDefault="004E7AB4" w:rsidP="007A4734">
      <w:pPr>
        <w:tabs>
          <w:tab w:val="left" w:pos="1418"/>
        </w:tabs>
        <w:spacing w:line="240" w:lineRule="exact"/>
        <w:ind w:left="720"/>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Force Majeure</w:t>
      </w:r>
      <w:r w:rsidRPr="00B57A7B">
        <w:rPr>
          <w:rFonts w:ascii="Palatino Linotype" w:hAnsi="Palatino Linotype" w:cs="Arial"/>
          <w:sz w:val="20"/>
        </w:rPr>
        <w:tab/>
      </w:r>
      <w:r>
        <w:rPr>
          <w:rFonts w:ascii="Palatino Linotype" w:hAnsi="Palatino Linotype" w:cs="Arial"/>
          <w:sz w:val="20"/>
        </w:rPr>
        <w:t>7</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10.1</w:t>
      </w:r>
      <w:r w:rsidRPr="00B57A7B">
        <w:rPr>
          <w:rFonts w:ascii="Palatino Linotype" w:hAnsi="Palatino Linotype" w:cs="Arial"/>
          <w:sz w:val="20"/>
        </w:rPr>
        <w:tab/>
        <w:t>Definitions relating to force majeure</w:t>
      </w:r>
      <w:r w:rsidRPr="00B57A7B">
        <w:rPr>
          <w:rFonts w:ascii="Palatino Linotype" w:hAnsi="Palatino Linotype" w:cs="Arial"/>
          <w:sz w:val="20"/>
        </w:rPr>
        <w:tab/>
      </w:r>
      <w:r>
        <w:rPr>
          <w:rFonts w:ascii="Palatino Linotype" w:hAnsi="Palatino Linotype" w:cs="Arial"/>
          <w:sz w:val="20"/>
        </w:rPr>
        <w:t>7</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10.2</w:t>
      </w:r>
      <w:r w:rsidRPr="00B57A7B">
        <w:rPr>
          <w:rFonts w:ascii="Palatino Linotype" w:hAnsi="Palatino Linotype" w:cs="Arial"/>
          <w:sz w:val="20"/>
        </w:rPr>
        <w:tab/>
        <w:t>Consequence of Event of Force Majeure</w:t>
      </w:r>
      <w:r w:rsidRPr="00B57A7B">
        <w:rPr>
          <w:rFonts w:ascii="Palatino Linotype" w:hAnsi="Palatino Linotype" w:cs="Arial"/>
          <w:sz w:val="20"/>
        </w:rPr>
        <w:tab/>
      </w:r>
      <w:r>
        <w:rPr>
          <w:rFonts w:ascii="Palatino Linotype" w:hAnsi="Palatino Linotype" w:cs="Arial"/>
          <w:sz w:val="20"/>
        </w:rPr>
        <w:t>7</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10.3</w:t>
      </w:r>
      <w:r w:rsidRPr="00B57A7B">
        <w:rPr>
          <w:rFonts w:ascii="Palatino Linotype" w:hAnsi="Palatino Linotype" w:cs="Arial"/>
          <w:sz w:val="20"/>
        </w:rPr>
        <w:tab/>
        <w:t>Duties of Affected Party</w:t>
      </w:r>
      <w:r w:rsidRPr="00B57A7B">
        <w:rPr>
          <w:rFonts w:ascii="Palatino Linotype" w:hAnsi="Palatino Linotype" w:cs="Arial"/>
          <w:sz w:val="20"/>
        </w:rPr>
        <w:tab/>
      </w:r>
      <w:r>
        <w:rPr>
          <w:rFonts w:ascii="Palatino Linotype" w:hAnsi="Palatino Linotype" w:cs="Arial"/>
          <w:sz w:val="20"/>
        </w:rPr>
        <w:t>7</w:t>
      </w:r>
    </w:p>
    <w:p w:rsidR="004E7AB4" w:rsidRDefault="004E7AB4" w:rsidP="007A4734">
      <w:pPr>
        <w:keepNext/>
        <w:keepLines/>
        <w:tabs>
          <w:tab w:val="center" w:leader="dot" w:pos="8640"/>
        </w:tabs>
        <w:spacing w:line="240" w:lineRule="exact"/>
        <w:ind w:left="720"/>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Default and Termination</w:t>
      </w:r>
      <w:r w:rsidRPr="00B57A7B">
        <w:rPr>
          <w:rFonts w:ascii="Palatino Linotype" w:hAnsi="Palatino Linotype" w:cs="Arial"/>
          <w:sz w:val="20"/>
        </w:rPr>
        <w:tab/>
      </w:r>
      <w:r>
        <w:rPr>
          <w:rFonts w:ascii="Palatino Linotype" w:hAnsi="Palatino Linotype" w:cs="Arial"/>
          <w:sz w:val="20"/>
        </w:rPr>
        <w:t>7</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11.1</w:t>
      </w:r>
      <w:r w:rsidRPr="00B57A7B">
        <w:rPr>
          <w:rFonts w:ascii="Palatino Linotype" w:hAnsi="Palatino Linotype" w:cs="Arial"/>
          <w:sz w:val="20"/>
        </w:rPr>
        <w:tab/>
        <w:t>Definitions relating to default and termination</w:t>
      </w:r>
      <w:r w:rsidRPr="00B57A7B">
        <w:rPr>
          <w:rFonts w:ascii="Palatino Linotype" w:hAnsi="Palatino Linotype" w:cs="Arial"/>
          <w:sz w:val="20"/>
        </w:rPr>
        <w:tab/>
      </w:r>
      <w:r>
        <w:rPr>
          <w:rFonts w:ascii="Palatino Linotype" w:hAnsi="Palatino Linotype" w:cs="Arial"/>
          <w:sz w:val="20"/>
        </w:rPr>
        <w:t>7</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11.2</w:t>
      </w:r>
      <w:r w:rsidRPr="00B57A7B">
        <w:rPr>
          <w:rFonts w:ascii="Palatino Linotype" w:hAnsi="Palatino Linotype" w:cs="Arial"/>
          <w:sz w:val="20"/>
        </w:rPr>
        <w:tab/>
        <w:t>Province’s options on default</w:t>
      </w:r>
      <w:r w:rsidRPr="00B57A7B">
        <w:rPr>
          <w:rFonts w:ascii="Palatino Linotype" w:hAnsi="Palatino Linotype" w:cs="Arial"/>
          <w:sz w:val="20"/>
        </w:rPr>
        <w:tab/>
      </w:r>
      <w:r>
        <w:rPr>
          <w:rFonts w:ascii="Palatino Linotype" w:hAnsi="Palatino Linotype" w:cs="Arial"/>
          <w:sz w:val="20"/>
        </w:rPr>
        <w:t>8</w:t>
      </w:r>
      <w:r w:rsidRPr="00B57A7B">
        <w:rPr>
          <w:rFonts w:ascii="Palatino Linotype" w:hAnsi="Palatino Linotype" w:cs="Arial"/>
          <w:sz w:val="20"/>
        </w:rPr>
        <w:br/>
        <w:t>11.3</w:t>
      </w:r>
      <w:r w:rsidRPr="00B57A7B">
        <w:rPr>
          <w:rFonts w:ascii="Palatino Linotype" w:hAnsi="Palatino Linotype" w:cs="Arial"/>
          <w:sz w:val="20"/>
        </w:rPr>
        <w:tab/>
        <w:t>Delay not a waiver</w:t>
      </w:r>
      <w:r w:rsidRPr="00B57A7B">
        <w:rPr>
          <w:rFonts w:ascii="Palatino Linotype" w:hAnsi="Palatino Linotype" w:cs="Arial"/>
          <w:sz w:val="20"/>
        </w:rPr>
        <w:tab/>
      </w:r>
      <w:r>
        <w:rPr>
          <w:rFonts w:ascii="Palatino Linotype" w:hAnsi="Palatino Linotype" w:cs="Arial"/>
          <w:sz w:val="20"/>
        </w:rPr>
        <w:t>8</w:t>
      </w:r>
      <w:r w:rsidRPr="00B57A7B">
        <w:rPr>
          <w:rFonts w:ascii="Palatino Linotype" w:hAnsi="Palatino Linotype" w:cs="Arial"/>
          <w:sz w:val="20"/>
        </w:rPr>
        <w:br/>
        <w:t>11.4</w:t>
      </w:r>
      <w:r w:rsidRPr="00B57A7B">
        <w:rPr>
          <w:rFonts w:ascii="Palatino Linotype" w:hAnsi="Palatino Linotype" w:cs="Arial"/>
          <w:sz w:val="20"/>
        </w:rPr>
        <w:tab/>
        <w:t>Province’s right to terminate other than for default</w:t>
      </w:r>
      <w:r w:rsidRPr="00B57A7B">
        <w:rPr>
          <w:rFonts w:ascii="Palatino Linotype" w:hAnsi="Palatino Linotype" w:cs="Arial"/>
          <w:sz w:val="20"/>
        </w:rPr>
        <w:tab/>
      </w:r>
      <w:r>
        <w:rPr>
          <w:rFonts w:ascii="Palatino Linotype" w:hAnsi="Palatino Linotype" w:cs="Arial"/>
          <w:sz w:val="20"/>
        </w:rPr>
        <w:t>8</w:t>
      </w:r>
      <w:r w:rsidRPr="00B57A7B">
        <w:rPr>
          <w:rFonts w:ascii="Palatino Linotype" w:hAnsi="Palatino Linotype" w:cs="Arial"/>
          <w:sz w:val="20"/>
        </w:rPr>
        <w:br/>
        <w:t>11.5</w:t>
      </w:r>
      <w:r w:rsidRPr="00B57A7B">
        <w:rPr>
          <w:rFonts w:ascii="Palatino Linotype" w:hAnsi="Palatino Linotype" w:cs="Arial"/>
          <w:sz w:val="20"/>
        </w:rPr>
        <w:tab/>
        <w:t>Payment consequences of termination</w:t>
      </w:r>
      <w:r w:rsidRPr="00B57A7B">
        <w:rPr>
          <w:rFonts w:ascii="Palatino Linotype" w:hAnsi="Palatino Linotype" w:cs="Arial"/>
          <w:sz w:val="20"/>
        </w:rPr>
        <w:tab/>
      </w:r>
      <w:r>
        <w:rPr>
          <w:rFonts w:ascii="Palatino Linotype" w:hAnsi="Palatino Linotype" w:cs="Arial"/>
          <w:sz w:val="20"/>
        </w:rPr>
        <w:t>8</w:t>
      </w:r>
      <w:r w:rsidRPr="00B57A7B">
        <w:rPr>
          <w:rFonts w:ascii="Palatino Linotype" w:hAnsi="Palatino Linotype" w:cs="Arial"/>
          <w:sz w:val="20"/>
        </w:rPr>
        <w:br/>
        <w:t>11.6</w:t>
      </w:r>
      <w:r w:rsidRPr="00B57A7B">
        <w:rPr>
          <w:rFonts w:ascii="Palatino Linotype" w:hAnsi="Palatino Linotype" w:cs="Arial"/>
          <w:sz w:val="20"/>
        </w:rPr>
        <w:tab/>
        <w:t>Discharge of liability</w:t>
      </w:r>
      <w:r w:rsidRPr="00B57A7B">
        <w:rPr>
          <w:rFonts w:ascii="Palatino Linotype" w:hAnsi="Palatino Linotype" w:cs="Arial"/>
          <w:sz w:val="20"/>
        </w:rPr>
        <w:tab/>
      </w:r>
      <w:r>
        <w:rPr>
          <w:rFonts w:ascii="Palatino Linotype" w:hAnsi="Palatino Linotype" w:cs="Arial"/>
          <w:sz w:val="20"/>
        </w:rPr>
        <w:t>8</w:t>
      </w:r>
      <w:r w:rsidRPr="00B57A7B">
        <w:rPr>
          <w:rFonts w:ascii="Palatino Linotype" w:hAnsi="Palatino Linotype" w:cs="Arial"/>
          <w:sz w:val="20"/>
        </w:rPr>
        <w:br/>
        <w:t>11.7</w:t>
      </w:r>
      <w:r w:rsidRPr="00B57A7B">
        <w:rPr>
          <w:rFonts w:ascii="Palatino Linotype" w:hAnsi="Palatino Linotype" w:cs="Arial"/>
          <w:sz w:val="20"/>
        </w:rPr>
        <w:tab/>
        <w:t xml:space="preserve">Notice </w:t>
      </w:r>
      <w:r>
        <w:rPr>
          <w:rFonts w:ascii="Palatino Linotype" w:hAnsi="Palatino Linotype" w:cs="Arial"/>
          <w:sz w:val="20"/>
        </w:rPr>
        <w:t>in relation to Events of Default</w:t>
      </w:r>
      <w:r w:rsidRPr="00B57A7B">
        <w:rPr>
          <w:rFonts w:ascii="Palatino Linotype" w:hAnsi="Palatino Linotype" w:cs="Arial"/>
          <w:sz w:val="20"/>
        </w:rPr>
        <w:tab/>
      </w:r>
      <w:r>
        <w:rPr>
          <w:rFonts w:ascii="Palatino Linotype" w:hAnsi="Palatino Linotype" w:cs="Arial"/>
          <w:sz w:val="20"/>
        </w:rPr>
        <w:t>8</w:t>
      </w:r>
    </w:p>
    <w:p w:rsidR="004E7AB4" w:rsidRDefault="004E7AB4" w:rsidP="007A4734">
      <w:pPr>
        <w:widowControl w:val="0"/>
        <w:spacing w:line="240" w:lineRule="exact"/>
        <w:ind w:left="720"/>
        <w:rPr>
          <w:rFonts w:ascii="Palatino Linotype" w:hAnsi="Palatino Linotype" w:cs="Arial"/>
          <w:sz w:val="20"/>
        </w:rPr>
      </w:pPr>
    </w:p>
    <w:p w:rsidR="004E7AB4" w:rsidRDefault="004E7AB4" w:rsidP="003F4997">
      <w:pPr>
        <w:keepNext/>
        <w:keepLines/>
        <w:widowControl w:val="0"/>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Dispute Resolution</w:t>
      </w:r>
      <w:r w:rsidRPr="00B57A7B">
        <w:rPr>
          <w:rFonts w:ascii="Palatino Linotype" w:hAnsi="Palatino Linotype" w:cs="Arial"/>
          <w:sz w:val="20"/>
        </w:rPr>
        <w:tab/>
      </w:r>
      <w:r>
        <w:rPr>
          <w:rFonts w:ascii="Palatino Linotype" w:hAnsi="Palatino Linotype" w:cs="Arial"/>
          <w:sz w:val="20"/>
        </w:rPr>
        <w:t>9</w:t>
      </w:r>
    </w:p>
    <w:p w:rsidR="004E7AB4" w:rsidRDefault="004E7AB4" w:rsidP="007A4734">
      <w:pPr>
        <w:keepNext/>
        <w:keepLines/>
        <w:widowControl w:val="0"/>
        <w:tabs>
          <w:tab w:val="center" w:leader="dot" w:pos="8640"/>
        </w:tabs>
        <w:spacing w:line="240" w:lineRule="exact"/>
        <w:ind w:left="1418" w:hanging="698"/>
        <w:rPr>
          <w:rFonts w:ascii="Palatino Linotype" w:hAnsi="Palatino Linotype" w:cs="Arial"/>
          <w:sz w:val="20"/>
        </w:rPr>
      </w:pPr>
      <w:r w:rsidRPr="00B57A7B">
        <w:rPr>
          <w:rFonts w:ascii="Palatino Linotype" w:hAnsi="Palatino Linotype" w:cs="Arial"/>
          <w:sz w:val="20"/>
        </w:rPr>
        <w:t>12.1</w:t>
      </w:r>
      <w:r w:rsidRPr="00B57A7B">
        <w:rPr>
          <w:rFonts w:ascii="Palatino Linotype" w:hAnsi="Palatino Linotype" w:cs="Arial"/>
          <w:sz w:val="20"/>
        </w:rPr>
        <w:tab/>
        <w:t>Dispute resolution process</w:t>
      </w:r>
      <w:r w:rsidRPr="00B57A7B">
        <w:rPr>
          <w:rFonts w:ascii="Palatino Linotype" w:hAnsi="Palatino Linotype" w:cs="Arial"/>
          <w:sz w:val="20"/>
        </w:rPr>
        <w:tab/>
      </w:r>
      <w:r>
        <w:rPr>
          <w:rFonts w:ascii="Palatino Linotype" w:hAnsi="Palatino Linotype" w:cs="Arial"/>
          <w:sz w:val="20"/>
        </w:rPr>
        <w:t>9</w:t>
      </w:r>
    </w:p>
    <w:p w:rsidR="004E7AB4" w:rsidRDefault="004E7AB4" w:rsidP="007A4734">
      <w:pPr>
        <w:keepNext/>
        <w:keepLines/>
        <w:widowControl w:val="0"/>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12.2</w:t>
      </w:r>
      <w:r w:rsidRPr="00B57A7B">
        <w:rPr>
          <w:rFonts w:ascii="Palatino Linotype" w:hAnsi="Palatino Linotype" w:cs="Arial"/>
          <w:sz w:val="20"/>
        </w:rPr>
        <w:tab/>
        <w:t>Location of arbitration or mediation</w:t>
      </w:r>
      <w:r w:rsidRPr="00B57A7B">
        <w:rPr>
          <w:rFonts w:ascii="Palatino Linotype" w:hAnsi="Palatino Linotype" w:cs="Arial"/>
          <w:sz w:val="20"/>
        </w:rPr>
        <w:tab/>
      </w:r>
      <w:r>
        <w:rPr>
          <w:rFonts w:ascii="Palatino Linotype" w:hAnsi="Palatino Linotype" w:cs="Arial"/>
          <w:sz w:val="20"/>
        </w:rPr>
        <w:t>9</w:t>
      </w:r>
    </w:p>
    <w:p w:rsidR="004E7AB4" w:rsidRDefault="004E7AB4" w:rsidP="007A4734">
      <w:pPr>
        <w:keepNext/>
        <w:keepLines/>
        <w:widowControl w:val="0"/>
        <w:tabs>
          <w:tab w:val="center" w:leader="dot" w:pos="8640"/>
        </w:tabs>
        <w:spacing w:line="240" w:lineRule="exact"/>
        <w:ind w:left="1418" w:hanging="709"/>
        <w:rPr>
          <w:rFonts w:ascii="Palatino Linotype" w:hAnsi="Palatino Linotype" w:cs="Arial"/>
          <w:sz w:val="20"/>
        </w:rPr>
      </w:pPr>
      <w:r w:rsidRPr="00B57A7B">
        <w:rPr>
          <w:rFonts w:ascii="Palatino Linotype" w:hAnsi="Palatino Linotype" w:cs="Arial"/>
          <w:sz w:val="20"/>
        </w:rPr>
        <w:t>12.3</w:t>
      </w:r>
      <w:r w:rsidRPr="00B57A7B">
        <w:rPr>
          <w:rFonts w:ascii="Palatino Linotype" w:hAnsi="Palatino Linotype" w:cs="Arial"/>
          <w:sz w:val="20"/>
        </w:rPr>
        <w:tab/>
        <w:t>Costs of mediation or arbitration</w:t>
      </w:r>
      <w:r w:rsidRPr="00B57A7B">
        <w:rPr>
          <w:rFonts w:ascii="Palatino Linotype" w:hAnsi="Palatino Linotype" w:cs="Arial"/>
          <w:sz w:val="20"/>
        </w:rPr>
        <w:tab/>
      </w:r>
      <w:r>
        <w:rPr>
          <w:rFonts w:ascii="Palatino Linotype" w:hAnsi="Palatino Linotype" w:cs="Arial"/>
          <w:sz w:val="20"/>
        </w:rPr>
        <w:t>9</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p>
    <w:p w:rsidR="004E7AB4" w:rsidRDefault="004E7AB4" w:rsidP="003F4997">
      <w:pPr>
        <w:widowControl w:val="0"/>
        <w:numPr>
          <w:ilvl w:val="0"/>
          <w:numId w:val="29"/>
        </w:numPr>
        <w:tabs>
          <w:tab w:val="left" w:pos="1418"/>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Miscellaneous</w:t>
      </w:r>
      <w:r w:rsidRPr="00B57A7B">
        <w:rPr>
          <w:rFonts w:ascii="Palatino Linotype" w:hAnsi="Palatino Linotype" w:cs="Arial"/>
          <w:sz w:val="20"/>
        </w:rPr>
        <w:tab/>
      </w:r>
      <w:r>
        <w:rPr>
          <w:rFonts w:ascii="Palatino Linotype" w:hAnsi="Palatino Linotype" w:cs="Arial"/>
          <w:sz w:val="20"/>
        </w:rPr>
        <w:t>9</w:t>
      </w:r>
    </w:p>
    <w:p w:rsidR="004E7AB4" w:rsidRDefault="004E7AB4" w:rsidP="007A4734">
      <w:pPr>
        <w:widowControl w:val="0"/>
        <w:tabs>
          <w:tab w:val="left" w:pos="1418"/>
          <w:tab w:val="center" w:leader="dot" w:pos="8640"/>
        </w:tabs>
        <w:spacing w:line="240" w:lineRule="exact"/>
        <w:ind w:left="709"/>
        <w:rPr>
          <w:rFonts w:ascii="Palatino Linotype" w:hAnsi="Palatino Linotype" w:cs="Arial"/>
          <w:sz w:val="20"/>
        </w:rPr>
      </w:pPr>
      <w:r w:rsidRPr="00B57A7B">
        <w:rPr>
          <w:rFonts w:ascii="Palatino Linotype" w:hAnsi="Palatino Linotype" w:cs="Arial"/>
          <w:sz w:val="20"/>
        </w:rPr>
        <w:t>13.1</w:t>
      </w:r>
      <w:r w:rsidRPr="00B57A7B">
        <w:rPr>
          <w:rFonts w:ascii="Palatino Linotype" w:hAnsi="Palatino Linotype" w:cs="Arial"/>
          <w:sz w:val="20"/>
        </w:rPr>
        <w:tab/>
        <w:t>Delivery of notices</w:t>
      </w:r>
      <w:r w:rsidRPr="00B57A7B">
        <w:rPr>
          <w:rFonts w:ascii="Palatino Linotype" w:hAnsi="Palatino Linotype" w:cs="Arial"/>
          <w:sz w:val="20"/>
        </w:rPr>
        <w:tab/>
      </w:r>
      <w:r>
        <w:rPr>
          <w:rFonts w:ascii="Palatino Linotype" w:hAnsi="Palatino Linotype" w:cs="Arial"/>
          <w:sz w:val="20"/>
        </w:rPr>
        <w:t>9</w:t>
      </w:r>
    </w:p>
    <w:p w:rsidR="004E7AB4" w:rsidRDefault="004E7AB4" w:rsidP="007A4734">
      <w:pPr>
        <w:widowControl w:val="0"/>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13.2</w:t>
      </w:r>
      <w:r w:rsidRPr="00B57A7B">
        <w:rPr>
          <w:rFonts w:ascii="Palatino Linotype" w:hAnsi="Palatino Linotype" w:cs="Arial"/>
          <w:sz w:val="20"/>
        </w:rPr>
        <w:tab/>
        <w:t>Change of address or fax number</w:t>
      </w:r>
      <w:r w:rsidRPr="00B57A7B">
        <w:rPr>
          <w:rFonts w:ascii="Palatino Linotype" w:hAnsi="Palatino Linotype" w:cs="Arial"/>
          <w:sz w:val="20"/>
        </w:rPr>
        <w:tab/>
      </w:r>
      <w:r>
        <w:rPr>
          <w:rFonts w:ascii="Palatino Linotype" w:hAnsi="Palatino Linotype" w:cs="Arial"/>
          <w:sz w:val="20"/>
        </w:rPr>
        <w:t>9</w:t>
      </w:r>
    </w:p>
    <w:p w:rsidR="004E7AB4" w:rsidRDefault="004E7AB4" w:rsidP="007A4734">
      <w:pPr>
        <w:widowControl w:val="0"/>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13.3</w:t>
      </w:r>
      <w:r w:rsidRPr="00B57A7B">
        <w:rPr>
          <w:rFonts w:ascii="Palatino Linotype" w:hAnsi="Palatino Linotype" w:cs="Arial"/>
          <w:sz w:val="20"/>
        </w:rPr>
        <w:tab/>
        <w:t>Assignment</w:t>
      </w:r>
      <w:r w:rsidRPr="00B57A7B">
        <w:rPr>
          <w:rFonts w:ascii="Palatino Linotype" w:hAnsi="Palatino Linotype" w:cs="Arial"/>
          <w:sz w:val="20"/>
        </w:rPr>
        <w:tab/>
      </w:r>
      <w:r>
        <w:rPr>
          <w:rFonts w:ascii="Palatino Linotype" w:hAnsi="Palatino Linotype" w:cs="Arial"/>
          <w:sz w:val="20"/>
        </w:rPr>
        <w:t>9</w:t>
      </w:r>
    </w:p>
    <w:p w:rsidR="004E7AB4" w:rsidRDefault="004E7AB4" w:rsidP="007A4734">
      <w:pPr>
        <w:widowControl w:val="0"/>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13.4</w:t>
      </w:r>
      <w:r w:rsidRPr="00B57A7B">
        <w:rPr>
          <w:rFonts w:ascii="Palatino Linotype" w:hAnsi="Palatino Linotype" w:cs="Arial"/>
          <w:sz w:val="20"/>
        </w:rPr>
        <w:tab/>
        <w:t>Subcontracting</w:t>
      </w:r>
      <w:r w:rsidRPr="00B57A7B">
        <w:rPr>
          <w:rFonts w:ascii="Palatino Linotype" w:hAnsi="Palatino Linotype" w:cs="Arial"/>
          <w:sz w:val="20"/>
        </w:rPr>
        <w:tab/>
        <w:t>1</w:t>
      </w:r>
      <w:r>
        <w:rPr>
          <w:rFonts w:ascii="Palatino Linotype" w:hAnsi="Palatino Linotype" w:cs="Arial"/>
          <w:sz w:val="20"/>
        </w:rPr>
        <w:t>0</w:t>
      </w:r>
    </w:p>
    <w:p w:rsidR="004E7AB4" w:rsidRDefault="004E7AB4" w:rsidP="007A4734">
      <w:pPr>
        <w:widowControl w:val="0"/>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13.5</w:t>
      </w:r>
      <w:r w:rsidRPr="00B57A7B">
        <w:rPr>
          <w:rFonts w:ascii="Palatino Linotype" w:hAnsi="Palatino Linotype" w:cs="Arial"/>
          <w:sz w:val="20"/>
        </w:rPr>
        <w:tab/>
        <w:t>Waiver</w:t>
      </w:r>
      <w:r w:rsidRPr="00B57A7B">
        <w:rPr>
          <w:rFonts w:ascii="Palatino Linotype" w:hAnsi="Palatino Linotype" w:cs="Arial"/>
          <w:sz w:val="20"/>
        </w:rPr>
        <w:tab/>
        <w:t>1</w:t>
      </w:r>
      <w:r>
        <w:rPr>
          <w:rFonts w:ascii="Palatino Linotype" w:hAnsi="Palatino Linotype" w:cs="Arial"/>
          <w:sz w:val="20"/>
        </w:rPr>
        <w:t>0</w:t>
      </w:r>
      <w:r w:rsidRPr="00B57A7B">
        <w:rPr>
          <w:rFonts w:ascii="Palatino Linotype" w:hAnsi="Palatino Linotype" w:cs="Arial"/>
          <w:sz w:val="20"/>
        </w:rPr>
        <w:br/>
        <w:t>13.6</w:t>
      </w:r>
      <w:r w:rsidRPr="00B57A7B">
        <w:rPr>
          <w:rFonts w:ascii="Palatino Linotype" w:hAnsi="Palatino Linotype" w:cs="Arial"/>
          <w:sz w:val="20"/>
        </w:rPr>
        <w:tab/>
        <w:t>Modifications</w:t>
      </w:r>
      <w:r w:rsidRPr="00B57A7B">
        <w:rPr>
          <w:rFonts w:ascii="Palatino Linotype" w:hAnsi="Palatino Linotype" w:cs="Arial"/>
          <w:sz w:val="20"/>
        </w:rPr>
        <w:tab/>
        <w:t>1</w:t>
      </w:r>
      <w:r>
        <w:rPr>
          <w:rFonts w:ascii="Palatino Linotype" w:hAnsi="Palatino Linotype" w:cs="Arial"/>
          <w:sz w:val="20"/>
        </w:rPr>
        <w:t>0</w:t>
      </w:r>
      <w:r w:rsidRPr="00B57A7B">
        <w:rPr>
          <w:rFonts w:ascii="Palatino Linotype" w:hAnsi="Palatino Linotype" w:cs="Arial"/>
          <w:sz w:val="20"/>
        </w:rPr>
        <w:br/>
        <w:t>13.7</w:t>
      </w:r>
      <w:r w:rsidRPr="00B57A7B">
        <w:rPr>
          <w:rFonts w:ascii="Palatino Linotype" w:hAnsi="Palatino Linotype" w:cs="Arial"/>
          <w:sz w:val="20"/>
        </w:rPr>
        <w:tab/>
        <w:t>Entire agreement</w:t>
      </w:r>
      <w:r w:rsidRPr="00B57A7B">
        <w:rPr>
          <w:rFonts w:ascii="Palatino Linotype" w:hAnsi="Palatino Linotype" w:cs="Arial"/>
          <w:sz w:val="20"/>
        </w:rPr>
        <w:tab/>
        <w:t>1</w:t>
      </w:r>
      <w:r>
        <w:rPr>
          <w:rFonts w:ascii="Palatino Linotype" w:hAnsi="Palatino Linotype" w:cs="Arial"/>
          <w:sz w:val="20"/>
        </w:rPr>
        <w:t>0</w:t>
      </w:r>
      <w:r w:rsidRPr="00B57A7B">
        <w:rPr>
          <w:rFonts w:ascii="Palatino Linotype" w:hAnsi="Palatino Linotype" w:cs="Arial"/>
          <w:sz w:val="20"/>
        </w:rPr>
        <w:br/>
        <w:t>13.8</w:t>
      </w:r>
      <w:r w:rsidRPr="00B57A7B">
        <w:rPr>
          <w:rFonts w:ascii="Palatino Linotype" w:hAnsi="Palatino Linotype" w:cs="Arial"/>
          <w:sz w:val="20"/>
        </w:rPr>
        <w:tab/>
        <w:t>Survival of certain provisions</w:t>
      </w:r>
      <w:r w:rsidRPr="00B57A7B">
        <w:rPr>
          <w:rFonts w:ascii="Palatino Linotype" w:hAnsi="Palatino Linotype" w:cs="Arial"/>
          <w:sz w:val="20"/>
        </w:rPr>
        <w:tab/>
        <w:t>1</w:t>
      </w:r>
      <w:r>
        <w:rPr>
          <w:rFonts w:ascii="Palatino Linotype" w:hAnsi="Palatino Linotype" w:cs="Arial"/>
          <w:sz w:val="20"/>
        </w:rPr>
        <w:t>0</w:t>
      </w:r>
      <w:r w:rsidRPr="00B57A7B">
        <w:rPr>
          <w:rFonts w:ascii="Palatino Linotype" w:hAnsi="Palatino Linotype" w:cs="Arial"/>
          <w:sz w:val="20"/>
        </w:rPr>
        <w:br/>
        <w:t>13.9</w:t>
      </w:r>
      <w:r w:rsidRPr="00B57A7B">
        <w:rPr>
          <w:rFonts w:ascii="Palatino Linotype" w:hAnsi="Palatino Linotype" w:cs="Arial"/>
          <w:sz w:val="20"/>
        </w:rPr>
        <w:tab/>
        <w:t>Schedules</w:t>
      </w:r>
      <w:r w:rsidRPr="00B57A7B">
        <w:rPr>
          <w:rFonts w:ascii="Palatino Linotype" w:hAnsi="Palatino Linotype" w:cs="Arial"/>
          <w:sz w:val="20"/>
        </w:rPr>
        <w:tab/>
        <w:t>1</w:t>
      </w:r>
      <w:r>
        <w:rPr>
          <w:rFonts w:ascii="Palatino Linotype" w:hAnsi="Palatino Linotype" w:cs="Arial"/>
          <w:sz w:val="20"/>
        </w:rPr>
        <w:t>0</w:t>
      </w:r>
      <w:r w:rsidRPr="00B57A7B">
        <w:rPr>
          <w:rFonts w:ascii="Palatino Linotype" w:hAnsi="Palatino Linotype" w:cs="Arial"/>
          <w:sz w:val="20"/>
        </w:rPr>
        <w:br/>
        <w:t>13.10</w:t>
      </w:r>
      <w:r w:rsidRPr="00B57A7B">
        <w:rPr>
          <w:rFonts w:ascii="Palatino Linotype" w:hAnsi="Palatino Linotype" w:cs="Arial"/>
          <w:sz w:val="20"/>
        </w:rPr>
        <w:tab/>
        <w:t>Independent contractor</w:t>
      </w:r>
      <w:r w:rsidRPr="00B57A7B">
        <w:rPr>
          <w:rFonts w:ascii="Palatino Linotype" w:hAnsi="Palatino Linotype" w:cs="Arial"/>
          <w:sz w:val="20"/>
        </w:rPr>
        <w:tab/>
        <w:t>1</w:t>
      </w:r>
      <w:r>
        <w:rPr>
          <w:rFonts w:ascii="Palatino Linotype" w:hAnsi="Palatino Linotype" w:cs="Arial"/>
          <w:sz w:val="20"/>
        </w:rPr>
        <w:t>0</w:t>
      </w:r>
      <w:r w:rsidRPr="00B57A7B">
        <w:rPr>
          <w:rFonts w:ascii="Palatino Linotype" w:hAnsi="Palatino Linotype" w:cs="Arial"/>
          <w:sz w:val="20"/>
        </w:rPr>
        <w:br/>
        <w:t>13.11</w:t>
      </w:r>
      <w:r w:rsidRPr="00B57A7B">
        <w:rPr>
          <w:rFonts w:ascii="Palatino Linotype" w:hAnsi="Palatino Linotype" w:cs="Arial"/>
          <w:sz w:val="20"/>
        </w:rPr>
        <w:tab/>
        <w:t>Personnel not to be employees of Province</w:t>
      </w:r>
      <w:r w:rsidRPr="00B57A7B">
        <w:rPr>
          <w:rFonts w:ascii="Palatino Linotype" w:hAnsi="Palatino Linotype" w:cs="Arial"/>
          <w:sz w:val="20"/>
        </w:rPr>
        <w:tab/>
        <w:t>1</w:t>
      </w:r>
      <w:r>
        <w:rPr>
          <w:rFonts w:ascii="Palatino Linotype" w:hAnsi="Palatino Linotype" w:cs="Arial"/>
          <w:sz w:val="20"/>
        </w:rPr>
        <w:t>0</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13.12</w:t>
      </w:r>
      <w:r w:rsidRPr="00B57A7B">
        <w:rPr>
          <w:rFonts w:ascii="Palatino Linotype" w:hAnsi="Palatino Linotype" w:cs="Arial"/>
          <w:sz w:val="20"/>
        </w:rPr>
        <w:tab/>
        <w:t>Key Personnel</w:t>
      </w:r>
      <w:r w:rsidRPr="00B57A7B">
        <w:rPr>
          <w:rFonts w:ascii="Palatino Linotype" w:hAnsi="Palatino Linotype" w:cs="Arial"/>
          <w:sz w:val="20"/>
        </w:rPr>
        <w:tab/>
        <w:t>1</w:t>
      </w:r>
      <w:r>
        <w:rPr>
          <w:rFonts w:ascii="Palatino Linotype" w:hAnsi="Palatino Linotype" w:cs="Arial"/>
          <w:sz w:val="20"/>
        </w:rPr>
        <w:t>1</w:t>
      </w:r>
    </w:p>
    <w:p w:rsidR="004E7AB4" w:rsidRDefault="004E7AB4" w:rsidP="007A4734">
      <w:pPr>
        <w:keepNext/>
        <w:keepLines/>
        <w:tabs>
          <w:tab w:val="left" w:pos="1418"/>
          <w:tab w:val="center" w:leader="dot" w:pos="8640"/>
        </w:tabs>
        <w:spacing w:line="240" w:lineRule="exact"/>
        <w:ind w:left="720"/>
        <w:rPr>
          <w:rFonts w:ascii="Palatino Linotype" w:hAnsi="Palatino Linotype" w:cs="Arial"/>
          <w:sz w:val="20"/>
        </w:rPr>
      </w:pPr>
      <w:r w:rsidRPr="00B57A7B">
        <w:rPr>
          <w:rFonts w:ascii="Palatino Linotype" w:hAnsi="Palatino Linotype" w:cs="Arial"/>
          <w:sz w:val="20"/>
        </w:rPr>
        <w:t>13.13</w:t>
      </w:r>
      <w:r w:rsidRPr="00B57A7B">
        <w:rPr>
          <w:rFonts w:ascii="Palatino Linotype" w:hAnsi="Palatino Linotype" w:cs="Arial"/>
          <w:sz w:val="20"/>
        </w:rPr>
        <w:tab/>
        <w:t>Pertinent Information</w:t>
      </w:r>
      <w:r w:rsidRPr="00B57A7B">
        <w:rPr>
          <w:rFonts w:ascii="Palatino Linotype" w:hAnsi="Palatino Linotype" w:cs="Arial"/>
          <w:sz w:val="20"/>
        </w:rPr>
        <w:tab/>
        <w:t>1</w:t>
      </w:r>
      <w:r>
        <w:rPr>
          <w:rFonts w:ascii="Palatino Linotype" w:hAnsi="Palatino Linotype" w:cs="Arial"/>
          <w:sz w:val="20"/>
        </w:rPr>
        <w:t>1</w:t>
      </w:r>
      <w:r w:rsidRPr="00B57A7B">
        <w:rPr>
          <w:rFonts w:ascii="Palatino Linotype" w:hAnsi="Palatino Linotype" w:cs="Arial"/>
          <w:sz w:val="20"/>
        </w:rPr>
        <w:br/>
        <w:t>13.14</w:t>
      </w:r>
      <w:r w:rsidRPr="00B57A7B">
        <w:rPr>
          <w:rFonts w:ascii="Palatino Linotype" w:hAnsi="Palatino Linotype" w:cs="Arial"/>
          <w:sz w:val="20"/>
        </w:rPr>
        <w:tab/>
        <w:t>Conflict of interest</w:t>
      </w:r>
      <w:r w:rsidRPr="00B57A7B">
        <w:rPr>
          <w:rFonts w:ascii="Palatino Linotype" w:hAnsi="Palatino Linotype" w:cs="Arial"/>
          <w:sz w:val="20"/>
        </w:rPr>
        <w:tab/>
        <w:t>1</w:t>
      </w:r>
      <w:r>
        <w:rPr>
          <w:rFonts w:ascii="Palatino Linotype" w:hAnsi="Palatino Linotype" w:cs="Arial"/>
          <w:sz w:val="20"/>
        </w:rPr>
        <w:t>1</w:t>
      </w:r>
      <w:r w:rsidRPr="00B57A7B">
        <w:rPr>
          <w:rFonts w:ascii="Palatino Linotype" w:hAnsi="Palatino Linotype" w:cs="Arial"/>
          <w:sz w:val="20"/>
        </w:rPr>
        <w:br/>
        <w:t>13.15</w:t>
      </w:r>
      <w:r w:rsidRPr="00B57A7B">
        <w:rPr>
          <w:rFonts w:ascii="Palatino Linotype" w:hAnsi="Palatino Linotype" w:cs="Arial"/>
          <w:sz w:val="20"/>
        </w:rPr>
        <w:tab/>
        <w:t>Time</w:t>
      </w:r>
      <w:r w:rsidRPr="00B57A7B">
        <w:rPr>
          <w:rFonts w:ascii="Palatino Linotype" w:hAnsi="Palatino Linotype" w:cs="Arial"/>
          <w:sz w:val="20"/>
        </w:rPr>
        <w:tab/>
        <w:t>1</w:t>
      </w:r>
      <w:r>
        <w:rPr>
          <w:rFonts w:ascii="Palatino Linotype" w:hAnsi="Palatino Linotype" w:cs="Arial"/>
          <w:sz w:val="20"/>
        </w:rPr>
        <w:t>1</w:t>
      </w:r>
      <w:r w:rsidRPr="00B57A7B">
        <w:rPr>
          <w:rFonts w:ascii="Palatino Linotype" w:hAnsi="Palatino Linotype" w:cs="Arial"/>
          <w:sz w:val="20"/>
        </w:rPr>
        <w:br/>
        <w:t>13.16</w:t>
      </w:r>
      <w:r w:rsidRPr="00B57A7B">
        <w:rPr>
          <w:rFonts w:ascii="Palatino Linotype" w:hAnsi="Palatino Linotype" w:cs="Arial"/>
          <w:sz w:val="20"/>
        </w:rPr>
        <w:tab/>
        <w:t>Conflicts among provisions</w:t>
      </w:r>
      <w:r w:rsidRPr="00B57A7B">
        <w:rPr>
          <w:rFonts w:ascii="Palatino Linotype" w:hAnsi="Palatino Linotype" w:cs="Arial"/>
          <w:sz w:val="20"/>
        </w:rPr>
        <w:tab/>
        <w:t>1</w:t>
      </w:r>
      <w:r>
        <w:rPr>
          <w:rFonts w:ascii="Palatino Linotype" w:hAnsi="Palatino Linotype" w:cs="Arial"/>
          <w:sz w:val="20"/>
        </w:rPr>
        <w:t>1</w:t>
      </w:r>
      <w:r w:rsidRPr="00B57A7B">
        <w:rPr>
          <w:rFonts w:ascii="Palatino Linotype" w:hAnsi="Palatino Linotype" w:cs="Arial"/>
          <w:sz w:val="20"/>
        </w:rPr>
        <w:br/>
        <w:t>13.17</w:t>
      </w:r>
      <w:r w:rsidRPr="00B57A7B">
        <w:rPr>
          <w:rFonts w:ascii="Palatino Linotype" w:hAnsi="Palatino Linotype" w:cs="Arial"/>
          <w:sz w:val="20"/>
        </w:rPr>
        <w:tab/>
        <w:t>Agreement not permit nor fetter</w:t>
      </w:r>
      <w:r w:rsidRPr="00B57A7B">
        <w:rPr>
          <w:rFonts w:ascii="Palatino Linotype" w:hAnsi="Palatino Linotype" w:cs="Arial"/>
          <w:sz w:val="20"/>
        </w:rPr>
        <w:tab/>
        <w:t>1</w:t>
      </w:r>
      <w:r>
        <w:rPr>
          <w:rFonts w:ascii="Palatino Linotype" w:hAnsi="Palatino Linotype" w:cs="Arial"/>
          <w:sz w:val="20"/>
        </w:rPr>
        <w:t>1</w:t>
      </w:r>
      <w:r w:rsidRPr="00B57A7B">
        <w:rPr>
          <w:rFonts w:ascii="Palatino Linotype" w:hAnsi="Palatino Linotype" w:cs="Arial"/>
          <w:sz w:val="20"/>
        </w:rPr>
        <w:br/>
        <w:t>13.18</w:t>
      </w:r>
      <w:r w:rsidRPr="00B57A7B">
        <w:rPr>
          <w:rFonts w:ascii="Palatino Linotype" w:hAnsi="Palatino Linotype" w:cs="Arial"/>
          <w:sz w:val="20"/>
        </w:rPr>
        <w:tab/>
        <w:t>Remainder not affected by invalidity</w:t>
      </w:r>
      <w:r w:rsidRPr="00B57A7B">
        <w:rPr>
          <w:rFonts w:ascii="Palatino Linotype" w:hAnsi="Palatino Linotype" w:cs="Arial"/>
          <w:sz w:val="20"/>
        </w:rPr>
        <w:tab/>
        <w:t>1</w:t>
      </w:r>
      <w:r>
        <w:rPr>
          <w:rFonts w:ascii="Palatino Linotype" w:hAnsi="Palatino Linotype" w:cs="Arial"/>
          <w:sz w:val="20"/>
        </w:rPr>
        <w:t>1</w:t>
      </w:r>
      <w:r w:rsidRPr="00B57A7B">
        <w:rPr>
          <w:rFonts w:ascii="Palatino Linotype" w:hAnsi="Palatino Linotype" w:cs="Arial"/>
          <w:sz w:val="20"/>
        </w:rPr>
        <w:br/>
        <w:t>13.19</w:t>
      </w:r>
      <w:r w:rsidRPr="00B57A7B">
        <w:rPr>
          <w:rFonts w:ascii="Palatino Linotype" w:hAnsi="Palatino Linotype" w:cs="Arial"/>
          <w:sz w:val="20"/>
        </w:rPr>
        <w:tab/>
        <w:t>Further assurances</w:t>
      </w:r>
      <w:r w:rsidRPr="00B57A7B">
        <w:rPr>
          <w:rFonts w:ascii="Palatino Linotype" w:hAnsi="Palatino Linotype" w:cs="Arial"/>
          <w:sz w:val="20"/>
        </w:rPr>
        <w:tab/>
        <w:t>1</w:t>
      </w:r>
      <w:r>
        <w:rPr>
          <w:rFonts w:ascii="Palatino Linotype" w:hAnsi="Palatino Linotype" w:cs="Arial"/>
          <w:sz w:val="20"/>
        </w:rPr>
        <w:t>1</w:t>
      </w:r>
      <w:r w:rsidRPr="00B57A7B">
        <w:rPr>
          <w:rFonts w:ascii="Palatino Linotype" w:hAnsi="Palatino Linotype" w:cs="Arial"/>
          <w:sz w:val="20"/>
        </w:rPr>
        <w:br/>
        <w:t>13.20</w:t>
      </w:r>
      <w:r w:rsidRPr="00B57A7B">
        <w:rPr>
          <w:rFonts w:ascii="Palatino Linotype" w:hAnsi="Palatino Linotype" w:cs="Arial"/>
          <w:sz w:val="20"/>
        </w:rPr>
        <w:tab/>
        <w:t>Additional terms</w:t>
      </w:r>
      <w:r w:rsidRPr="00B57A7B">
        <w:rPr>
          <w:rFonts w:ascii="Palatino Linotype" w:hAnsi="Palatino Linotype" w:cs="Arial"/>
          <w:sz w:val="20"/>
        </w:rPr>
        <w:tab/>
        <w:t>1</w:t>
      </w:r>
      <w:r>
        <w:rPr>
          <w:rFonts w:ascii="Palatino Linotype" w:hAnsi="Palatino Linotype" w:cs="Arial"/>
          <w:sz w:val="20"/>
        </w:rPr>
        <w:t>1</w:t>
      </w:r>
      <w:r w:rsidRPr="00B57A7B">
        <w:rPr>
          <w:rFonts w:ascii="Palatino Linotype" w:hAnsi="Palatino Linotype" w:cs="Arial"/>
          <w:sz w:val="20"/>
        </w:rPr>
        <w:br/>
        <w:t xml:space="preserve">13.21 </w:t>
      </w:r>
      <w:r w:rsidRPr="00B57A7B">
        <w:rPr>
          <w:rFonts w:ascii="Palatino Linotype" w:hAnsi="Palatino Linotype" w:cs="Arial"/>
          <w:sz w:val="20"/>
        </w:rPr>
        <w:tab/>
        <w:t>Governing law</w:t>
      </w:r>
      <w:r w:rsidRPr="00B57A7B">
        <w:rPr>
          <w:rFonts w:ascii="Palatino Linotype" w:hAnsi="Palatino Linotype" w:cs="Arial"/>
          <w:sz w:val="20"/>
        </w:rPr>
        <w:tab/>
        <w:t>1</w:t>
      </w:r>
      <w:r>
        <w:rPr>
          <w:rFonts w:ascii="Palatino Linotype" w:hAnsi="Palatino Linotype" w:cs="Arial"/>
          <w:sz w:val="20"/>
        </w:rPr>
        <w:t>2</w:t>
      </w:r>
    </w:p>
    <w:p w:rsidR="004E7AB4" w:rsidRDefault="004E7AB4" w:rsidP="007A4734">
      <w:pPr>
        <w:spacing w:line="240" w:lineRule="exact"/>
        <w:ind w:left="720"/>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Interpretation</w:t>
      </w:r>
      <w:r w:rsidRPr="00B57A7B">
        <w:rPr>
          <w:rFonts w:ascii="Palatino Linotype" w:hAnsi="Palatino Linotype" w:cs="Arial"/>
          <w:sz w:val="20"/>
        </w:rPr>
        <w:tab/>
        <w:t>1</w:t>
      </w:r>
      <w:r>
        <w:rPr>
          <w:rFonts w:ascii="Palatino Linotype" w:hAnsi="Palatino Linotype" w:cs="Arial"/>
          <w:sz w:val="20"/>
        </w:rPr>
        <w:t>2</w:t>
      </w:r>
    </w:p>
    <w:p w:rsidR="004E7AB4" w:rsidRDefault="004E7AB4" w:rsidP="007A4734">
      <w:pPr>
        <w:spacing w:line="240" w:lineRule="exact"/>
        <w:ind w:left="720"/>
        <w:rPr>
          <w:rFonts w:ascii="Palatino Linotype" w:hAnsi="Palatino Linotype" w:cs="Arial"/>
          <w:sz w:val="20"/>
        </w:rPr>
      </w:pPr>
    </w:p>
    <w:p w:rsidR="004E7AB4" w:rsidRDefault="004E7AB4" w:rsidP="003F4997">
      <w:pPr>
        <w:keepNext/>
        <w:keepLines/>
        <w:numPr>
          <w:ilvl w:val="0"/>
          <w:numId w:val="29"/>
        </w:numPr>
        <w:tabs>
          <w:tab w:val="center" w:leader="dot" w:pos="8640"/>
        </w:tabs>
        <w:spacing w:line="240" w:lineRule="exact"/>
        <w:ind w:hanging="720"/>
        <w:jc w:val="both"/>
        <w:rPr>
          <w:rFonts w:ascii="Palatino Linotype" w:hAnsi="Palatino Linotype" w:cs="Arial"/>
          <w:sz w:val="20"/>
        </w:rPr>
      </w:pPr>
      <w:r w:rsidRPr="00B57A7B">
        <w:rPr>
          <w:rFonts w:ascii="Palatino Linotype" w:hAnsi="Palatino Linotype" w:cs="Arial"/>
          <w:b/>
          <w:sz w:val="20"/>
        </w:rPr>
        <w:t>Execution and Delivery of Agreement</w:t>
      </w:r>
      <w:r w:rsidRPr="00B57A7B">
        <w:rPr>
          <w:rFonts w:ascii="Palatino Linotype" w:hAnsi="Palatino Linotype" w:cs="Arial"/>
          <w:sz w:val="20"/>
        </w:rPr>
        <w:tab/>
        <w:t>1</w:t>
      </w:r>
      <w:r>
        <w:rPr>
          <w:rFonts w:ascii="Palatino Linotype" w:hAnsi="Palatino Linotype" w:cs="Arial"/>
          <w:sz w:val="20"/>
        </w:rPr>
        <w:t>2</w:t>
      </w:r>
    </w:p>
    <w:p w:rsidR="004E7AB4" w:rsidRDefault="004E7AB4" w:rsidP="007A4734">
      <w:pPr>
        <w:spacing w:line="240" w:lineRule="exact"/>
        <w:ind w:left="720"/>
        <w:rPr>
          <w:rFonts w:ascii="Palatino Linotype" w:hAnsi="Palatino Linotype" w:cs="Arial"/>
          <w:sz w:val="20"/>
        </w:rPr>
      </w:pPr>
    </w:p>
    <w:p w:rsidR="004E7AB4" w:rsidRDefault="004E7AB4" w:rsidP="007A4734">
      <w:pPr>
        <w:tabs>
          <w:tab w:val="left" w:pos="0"/>
          <w:tab w:val="center" w:pos="8640"/>
        </w:tabs>
        <w:spacing w:line="240" w:lineRule="exact"/>
        <w:rPr>
          <w:rFonts w:ascii="Palatino Linotype" w:hAnsi="Palatino Linotype" w:cs="Arial"/>
          <w:b/>
          <w:sz w:val="20"/>
        </w:rPr>
      </w:pPr>
    </w:p>
    <w:p w:rsidR="004E7AB4" w:rsidRDefault="004E7AB4" w:rsidP="007A4734">
      <w:pPr>
        <w:keepNext/>
        <w:keepLines/>
        <w:tabs>
          <w:tab w:val="left" w:pos="0"/>
          <w:tab w:val="center" w:pos="8640"/>
        </w:tabs>
        <w:spacing w:line="240" w:lineRule="exact"/>
        <w:rPr>
          <w:rFonts w:ascii="Palatino Linotype" w:hAnsi="Palatino Linotype" w:cs="Arial"/>
          <w:b/>
          <w:sz w:val="20"/>
        </w:rPr>
      </w:pPr>
      <w:r w:rsidRPr="00B57A7B">
        <w:rPr>
          <w:rFonts w:ascii="Palatino Linotype" w:hAnsi="Palatino Linotype" w:cs="Arial"/>
          <w:b/>
          <w:sz w:val="20"/>
        </w:rPr>
        <w:t>SCHEDULE A – SERVICES</w:t>
      </w:r>
    </w:p>
    <w:p w:rsidR="004E7AB4" w:rsidRDefault="004E7AB4" w:rsidP="007A4734">
      <w:pPr>
        <w:keepNext/>
        <w:keepLines/>
        <w:tabs>
          <w:tab w:val="center" w:leader="dot" w:pos="8640"/>
        </w:tabs>
        <w:spacing w:line="240" w:lineRule="exact"/>
        <w:ind w:left="284"/>
        <w:rPr>
          <w:rFonts w:ascii="Palatino Linotype" w:hAnsi="Palatino Linotype" w:cs="Arial"/>
          <w:b/>
          <w:sz w:val="20"/>
        </w:rPr>
      </w:pPr>
    </w:p>
    <w:p w:rsidR="004E7AB4" w:rsidRDefault="004E7AB4" w:rsidP="007A4734">
      <w:pPr>
        <w:keepNext/>
        <w:keepLines/>
        <w:tabs>
          <w:tab w:val="center" w:leader="dot" w:pos="8640"/>
        </w:tabs>
        <w:spacing w:line="240" w:lineRule="exact"/>
        <w:ind w:left="284"/>
        <w:rPr>
          <w:rFonts w:ascii="Palatino Linotype" w:hAnsi="Palatino Linotype" w:cs="Arial"/>
          <w:sz w:val="20"/>
        </w:rPr>
      </w:pPr>
      <w:r w:rsidRPr="00B57A7B">
        <w:rPr>
          <w:rFonts w:ascii="Palatino Linotype" w:hAnsi="Palatino Linotype" w:cs="Arial"/>
          <w:b/>
          <w:sz w:val="20"/>
        </w:rPr>
        <w:t>Part 1 - Term</w:t>
      </w:r>
    </w:p>
    <w:p w:rsidR="004E7AB4" w:rsidRPr="00F1182F" w:rsidRDefault="004E7AB4" w:rsidP="007A4734">
      <w:pPr>
        <w:keepNext/>
        <w:keepLines/>
        <w:tabs>
          <w:tab w:val="center" w:leader="dot" w:pos="8640"/>
        </w:tabs>
        <w:spacing w:line="240" w:lineRule="exact"/>
        <w:ind w:left="284"/>
        <w:rPr>
          <w:rFonts w:ascii="Palatino Linotype" w:hAnsi="Palatino Linotype" w:cs="Arial"/>
          <w:sz w:val="20"/>
          <w:lang w:val="en-CA"/>
        </w:rPr>
      </w:pPr>
      <w:r w:rsidRPr="00F1182F">
        <w:rPr>
          <w:rFonts w:ascii="Palatino Linotype" w:hAnsi="Palatino Linotype" w:cs="Arial"/>
          <w:b/>
          <w:sz w:val="20"/>
          <w:lang w:val="en-CA"/>
        </w:rPr>
        <w:t>Part 2 - Services</w:t>
      </w:r>
    </w:p>
    <w:p w:rsidR="004E7AB4" w:rsidRPr="00F1182F" w:rsidRDefault="004E7AB4" w:rsidP="007A4734">
      <w:pPr>
        <w:keepNext/>
        <w:keepLines/>
        <w:tabs>
          <w:tab w:val="center" w:leader="dot" w:pos="8640"/>
        </w:tabs>
        <w:spacing w:line="240" w:lineRule="exact"/>
        <w:ind w:left="284"/>
        <w:rPr>
          <w:rFonts w:ascii="Palatino Linotype" w:hAnsi="Palatino Linotype" w:cs="Arial"/>
          <w:sz w:val="20"/>
          <w:lang w:val="en-CA"/>
        </w:rPr>
      </w:pPr>
      <w:r w:rsidRPr="00F1182F">
        <w:rPr>
          <w:rFonts w:ascii="Palatino Linotype" w:hAnsi="Palatino Linotype" w:cs="Arial"/>
          <w:b/>
          <w:sz w:val="20"/>
          <w:lang w:val="en-CA"/>
        </w:rPr>
        <w:t>Part 3 - Related Documentation</w:t>
      </w:r>
    </w:p>
    <w:p w:rsidR="004E7AB4" w:rsidRDefault="004E7AB4" w:rsidP="007A4734">
      <w:pPr>
        <w:keepNext/>
        <w:keepLines/>
        <w:tabs>
          <w:tab w:val="center" w:leader="dot" w:pos="8640"/>
        </w:tabs>
        <w:spacing w:line="240" w:lineRule="exact"/>
        <w:ind w:left="284"/>
        <w:rPr>
          <w:rFonts w:ascii="Palatino Linotype" w:hAnsi="Palatino Linotype" w:cs="Arial"/>
          <w:sz w:val="20"/>
        </w:rPr>
      </w:pPr>
      <w:r w:rsidRPr="00B57A7B">
        <w:rPr>
          <w:rFonts w:ascii="Palatino Linotype" w:hAnsi="Palatino Linotype" w:cs="Arial"/>
          <w:b/>
          <w:sz w:val="20"/>
        </w:rPr>
        <w:t>Part 4 - Key Personnel</w:t>
      </w:r>
    </w:p>
    <w:p w:rsidR="004E7AB4" w:rsidRDefault="004E7AB4" w:rsidP="007A4734">
      <w:pPr>
        <w:spacing w:line="240" w:lineRule="exact"/>
        <w:rPr>
          <w:rFonts w:ascii="Palatino Linotype" w:hAnsi="Palatino Linotype" w:cs="Arial"/>
          <w:sz w:val="20"/>
        </w:rPr>
      </w:pPr>
    </w:p>
    <w:p w:rsidR="004E7AB4" w:rsidRDefault="004E7AB4" w:rsidP="007A4734">
      <w:pPr>
        <w:keepNext/>
        <w:keepLines/>
        <w:tabs>
          <w:tab w:val="left" w:pos="0"/>
          <w:tab w:val="center" w:pos="8640"/>
        </w:tabs>
        <w:spacing w:line="240" w:lineRule="exact"/>
        <w:rPr>
          <w:rFonts w:ascii="Palatino Linotype" w:hAnsi="Palatino Linotype" w:cs="Arial"/>
          <w:b/>
          <w:sz w:val="20"/>
        </w:rPr>
      </w:pPr>
      <w:r w:rsidRPr="00B57A7B">
        <w:rPr>
          <w:rFonts w:ascii="Palatino Linotype" w:hAnsi="Palatino Linotype" w:cs="Arial"/>
          <w:b/>
          <w:sz w:val="20"/>
        </w:rPr>
        <w:t>SCHEDULE B – FEES AND EXPENSES</w:t>
      </w:r>
    </w:p>
    <w:p w:rsidR="004E7AB4" w:rsidRDefault="004E7AB4" w:rsidP="007A4734">
      <w:pPr>
        <w:keepNext/>
        <w:keepLines/>
        <w:tabs>
          <w:tab w:val="left" w:pos="851"/>
          <w:tab w:val="center" w:leader="dot" w:pos="8640"/>
        </w:tabs>
        <w:spacing w:line="240" w:lineRule="exact"/>
        <w:ind w:left="284"/>
        <w:rPr>
          <w:rFonts w:ascii="Palatino Linotype" w:hAnsi="Palatino Linotype" w:cs="Arial"/>
          <w:b/>
          <w:sz w:val="20"/>
        </w:rPr>
      </w:pPr>
    </w:p>
    <w:p w:rsidR="004E7AB4" w:rsidRDefault="004E7AB4" w:rsidP="007A4734">
      <w:pPr>
        <w:keepNext/>
        <w:keepLines/>
        <w:tabs>
          <w:tab w:val="left" w:pos="851"/>
          <w:tab w:val="center" w:leader="dot" w:pos="8640"/>
        </w:tabs>
        <w:spacing w:line="240" w:lineRule="exact"/>
        <w:ind w:left="284"/>
        <w:rPr>
          <w:rFonts w:ascii="Palatino Linotype" w:hAnsi="Palatino Linotype" w:cs="Arial"/>
          <w:sz w:val="20"/>
        </w:rPr>
      </w:pPr>
      <w:r w:rsidRPr="00B57A7B">
        <w:rPr>
          <w:rFonts w:ascii="Palatino Linotype" w:hAnsi="Palatino Linotype" w:cs="Arial"/>
          <w:b/>
          <w:sz w:val="20"/>
        </w:rPr>
        <w:t>Part 1 - Maximum Amount Payable</w:t>
      </w:r>
    </w:p>
    <w:p w:rsidR="004E7AB4" w:rsidRDefault="004E7AB4" w:rsidP="007A4734">
      <w:pPr>
        <w:keepNext/>
        <w:keepLines/>
        <w:tabs>
          <w:tab w:val="left" w:pos="851"/>
          <w:tab w:val="center" w:leader="dot" w:pos="8640"/>
        </w:tabs>
        <w:spacing w:line="240" w:lineRule="exact"/>
        <w:ind w:left="284"/>
        <w:rPr>
          <w:rFonts w:ascii="Palatino Linotype" w:hAnsi="Palatino Linotype" w:cs="Arial"/>
          <w:sz w:val="20"/>
        </w:rPr>
      </w:pPr>
      <w:r w:rsidRPr="00B57A7B">
        <w:rPr>
          <w:rFonts w:ascii="Palatino Linotype" w:hAnsi="Palatino Linotype" w:cs="Arial"/>
          <w:b/>
          <w:sz w:val="20"/>
        </w:rPr>
        <w:t>Part 2 - Fees</w:t>
      </w:r>
    </w:p>
    <w:p w:rsidR="004E7AB4" w:rsidRDefault="004E7AB4" w:rsidP="007A4734">
      <w:pPr>
        <w:keepNext/>
        <w:keepLines/>
        <w:tabs>
          <w:tab w:val="left" w:pos="851"/>
          <w:tab w:val="center" w:leader="dot" w:pos="8640"/>
        </w:tabs>
        <w:spacing w:line="240" w:lineRule="exact"/>
        <w:ind w:left="284"/>
        <w:rPr>
          <w:rFonts w:ascii="Palatino Linotype" w:hAnsi="Palatino Linotype" w:cs="Arial"/>
          <w:sz w:val="20"/>
        </w:rPr>
      </w:pPr>
      <w:r w:rsidRPr="00B57A7B">
        <w:rPr>
          <w:rFonts w:ascii="Palatino Linotype" w:hAnsi="Palatino Linotype" w:cs="Arial"/>
          <w:b/>
          <w:sz w:val="20"/>
        </w:rPr>
        <w:t>Part 3 - Expenses</w:t>
      </w:r>
    </w:p>
    <w:p w:rsidR="004E7AB4" w:rsidRDefault="004E7AB4" w:rsidP="007A4734">
      <w:pPr>
        <w:keepNext/>
        <w:keepLines/>
        <w:tabs>
          <w:tab w:val="left" w:pos="851"/>
          <w:tab w:val="center" w:leader="dot" w:pos="8640"/>
        </w:tabs>
        <w:spacing w:line="240" w:lineRule="exact"/>
        <w:ind w:left="284"/>
        <w:rPr>
          <w:rFonts w:ascii="Palatino Linotype" w:hAnsi="Palatino Linotype" w:cs="Arial"/>
          <w:sz w:val="20"/>
        </w:rPr>
      </w:pPr>
      <w:r w:rsidRPr="00B57A7B">
        <w:rPr>
          <w:rFonts w:ascii="Palatino Linotype" w:hAnsi="Palatino Linotype" w:cs="Arial"/>
          <w:b/>
          <w:sz w:val="20"/>
        </w:rPr>
        <w:t>Part 4 - Statements of Account</w:t>
      </w:r>
    </w:p>
    <w:p w:rsidR="004E7AB4" w:rsidRDefault="004E7AB4" w:rsidP="007A4734">
      <w:pPr>
        <w:keepNext/>
        <w:keepLines/>
        <w:tabs>
          <w:tab w:val="left" w:pos="851"/>
          <w:tab w:val="center" w:leader="dot" w:pos="8640"/>
        </w:tabs>
        <w:spacing w:line="240" w:lineRule="exact"/>
        <w:ind w:left="284"/>
        <w:rPr>
          <w:rFonts w:ascii="Palatino Linotype" w:hAnsi="Palatino Linotype" w:cs="Arial"/>
          <w:sz w:val="20"/>
        </w:rPr>
      </w:pPr>
      <w:r w:rsidRPr="00B57A7B">
        <w:rPr>
          <w:rFonts w:ascii="Palatino Linotype" w:hAnsi="Palatino Linotype" w:cs="Arial"/>
          <w:b/>
          <w:sz w:val="20"/>
        </w:rPr>
        <w:t>Part 5 - Payments Due</w:t>
      </w:r>
    </w:p>
    <w:p w:rsidR="004E7AB4" w:rsidRDefault="004E7AB4" w:rsidP="007A4734">
      <w:pPr>
        <w:keepNext/>
        <w:keepLines/>
        <w:tabs>
          <w:tab w:val="center" w:leader="dot" w:pos="8640"/>
        </w:tabs>
        <w:spacing w:line="240" w:lineRule="exact"/>
        <w:rPr>
          <w:rFonts w:ascii="Palatino Linotype" w:hAnsi="Palatino Linotype" w:cs="Arial"/>
          <w:b/>
          <w:sz w:val="20"/>
        </w:rPr>
      </w:pPr>
    </w:p>
    <w:p w:rsidR="004E7AB4" w:rsidRDefault="004E7AB4" w:rsidP="007A4734">
      <w:pPr>
        <w:keepNext/>
        <w:keepLines/>
        <w:tabs>
          <w:tab w:val="center" w:leader="dot" w:pos="8640"/>
        </w:tabs>
        <w:spacing w:line="240" w:lineRule="exact"/>
        <w:rPr>
          <w:rFonts w:ascii="Palatino Linotype" w:hAnsi="Palatino Linotype" w:cs="Arial"/>
          <w:sz w:val="20"/>
        </w:rPr>
      </w:pPr>
      <w:r w:rsidRPr="00B57A7B">
        <w:rPr>
          <w:rFonts w:ascii="Palatino Linotype" w:hAnsi="Palatino Linotype" w:cs="Arial"/>
          <w:b/>
          <w:sz w:val="20"/>
        </w:rPr>
        <w:t>SCHEDULE C – APPROVED SUBCONTRACTOR(S)</w:t>
      </w:r>
      <w:r w:rsidRPr="00B57A7B">
        <w:rPr>
          <w:rFonts w:ascii="Palatino Linotype" w:hAnsi="Palatino Linotype" w:cs="Arial"/>
          <w:sz w:val="20"/>
        </w:rPr>
        <w:t xml:space="preserve"> </w:t>
      </w:r>
    </w:p>
    <w:p w:rsidR="004E7AB4" w:rsidRDefault="004E7AB4" w:rsidP="007A4734">
      <w:pPr>
        <w:tabs>
          <w:tab w:val="left" w:pos="0"/>
          <w:tab w:val="center" w:pos="8640"/>
        </w:tabs>
        <w:spacing w:line="240" w:lineRule="exact"/>
        <w:rPr>
          <w:rFonts w:ascii="Palatino Linotype" w:hAnsi="Palatino Linotype" w:cs="Arial"/>
          <w:b/>
          <w:sz w:val="20"/>
        </w:rPr>
      </w:pPr>
      <w:r w:rsidRPr="00B57A7B">
        <w:rPr>
          <w:rFonts w:ascii="Palatino Linotype" w:hAnsi="Palatino Linotype" w:cs="Arial"/>
          <w:b/>
          <w:sz w:val="20"/>
        </w:rPr>
        <w:tab/>
      </w:r>
    </w:p>
    <w:p w:rsidR="004E7AB4" w:rsidRDefault="004E7AB4" w:rsidP="007A4734">
      <w:pPr>
        <w:keepNext/>
        <w:keepLines/>
        <w:tabs>
          <w:tab w:val="center" w:leader="dot" w:pos="8640"/>
        </w:tabs>
        <w:spacing w:line="240" w:lineRule="exact"/>
        <w:rPr>
          <w:rFonts w:ascii="Palatino Linotype" w:hAnsi="Palatino Linotype" w:cs="Arial"/>
          <w:sz w:val="20"/>
        </w:rPr>
      </w:pPr>
      <w:r w:rsidRPr="00B57A7B">
        <w:rPr>
          <w:rFonts w:ascii="Palatino Linotype" w:hAnsi="Palatino Linotype" w:cs="Arial"/>
          <w:b/>
          <w:sz w:val="20"/>
        </w:rPr>
        <w:t>SCHEDULE D – INSURANCE</w:t>
      </w:r>
      <w:r w:rsidRPr="00B57A7B">
        <w:rPr>
          <w:rFonts w:ascii="Palatino Linotype" w:hAnsi="Palatino Linotype" w:cs="Arial"/>
          <w:sz w:val="20"/>
        </w:rPr>
        <w:t xml:space="preserve"> </w:t>
      </w:r>
    </w:p>
    <w:p w:rsidR="004E7AB4" w:rsidRDefault="004E7AB4" w:rsidP="007A4734">
      <w:pPr>
        <w:tabs>
          <w:tab w:val="center" w:pos="7920"/>
        </w:tabs>
        <w:spacing w:line="240" w:lineRule="exact"/>
        <w:rPr>
          <w:rFonts w:ascii="Palatino Linotype" w:hAnsi="Palatino Linotype" w:cs="Arial"/>
          <w:sz w:val="20"/>
        </w:rPr>
      </w:pPr>
    </w:p>
    <w:p w:rsidR="004E7AB4" w:rsidRDefault="004E7AB4" w:rsidP="007A4734">
      <w:pPr>
        <w:keepNext/>
        <w:keepLines/>
        <w:tabs>
          <w:tab w:val="center" w:leader="dot" w:pos="8640"/>
        </w:tabs>
        <w:spacing w:line="240" w:lineRule="exact"/>
        <w:rPr>
          <w:rFonts w:ascii="Palatino Linotype" w:hAnsi="Palatino Linotype" w:cs="Arial"/>
          <w:sz w:val="20"/>
        </w:rPr>
      </w:pPr>
      <w:r w:rsidRPr="00B57A7B">
        <w:rPr>
          <w:rFonts w:ascii="Palatino Linotype" w:hAnsi="Palatino Linotype" w:cs="Arial"/>
          <w:b/>
          <w:sz w:val="20"/>
        </w:rPr>
        <w:t>SCHEDULE E – PRIVACY PROTECTION SCHEDULE</w:t>
      </w:r>
      <w:r w:rsidRPr="00B57A7B">
        <w:rPr>
          <w:rFonts w:ascii="Palatino Linotype" w:hAnsi="Palatino Linotype" w:cs="Arial"/>
          <w:sz w:val="20"/>
        </w:rPr>
        <w:t xml:space="preserve"> </w:t>
      </w:r>
    </w:p>
    <w:p w:rsidR="004E7AB4" w:rsidRDefault="004E7AB4" w:rsidP="007A4734">
      <w:pPr>
        <w:keepNext/>
        <w:keepLines/>
        <w:tabs>
          <w:tab w:val="center" w:leader="dot" w:pos="8640"/>
        </w:tabs>
        <w:spacing w:line="240" w:lineRule="exact"/>
        <w:rPr>
          <w:rFonts w:ascii="Palatino Linotype" w:hAnsi="Palatino Linotype" w:cs="Arial"/>
          <w:b/>
          <w:sz w:val="20"/>
        </w:rPr>
      </w:pPr>
    </w:p>
    <w:p w:rsidR="004E7AB4" w:rsidRDefault="004E7AB4" w:rsidP="007A4734">
      <w:pPr>
        <w:keepNext/>
        <w:keepLines/>
        <w:tabs>
          <w:tab w:val="center" w:leader="dot" w:pos="8640"/>
        </w:tabs>
        <w:spacing w:line="240" w:lineRule="exact"/>
        <w:rPr>
          <w:rFonts w:ascii="Palatino Linotype" w:hAnsi="Palatino Linotype" w:cs="Arial"/>
          <w:sz w:val="20"/>
        </w:rPr>
      </w:pPr>
      <w:r w:rsidRPr="00B57A7B">
        <w:rPr>
          <w:rFonts w:ascii="Palatino Linotype" w:hAnsi="Palatino Linotype" w:cs="Arial"/>
          <w:b/>
          <w:sz w:val="20"/>
        </w:rPr>
        <w:t>SCHEDULE F – ADDITIONAL TERMS</w:t>
      </w:r>
      <w:r w:rsidRPr="00B57A7B">
        <w:rPr>
          <w:rFonts w:ascii="Palatino Linotype" w:hAnsi="Palatino Linotype" w:cs="Arial"/>
          <w:sz w:val="20"/>
        </w:rPr>
        <w:t xml:space="preserve"> </w:t>
      </w:r>
    </w:p>
    <w:p w:rsidR="004E7AB4" w:rsidRDefault="004E7AB4" w:rsidP="007A4734">
      <w:pPr>
        <w:keepNext/>
        <w:keepLines/>
        <w:tabs>
          <w:tab w:val="center" w:leader="dot" w:pos="8640"/>
        </w:tabs>
        <w:spacing w:line="240" w:lineRule="exact"/>
        <w:rPr>
          <w:rFonts w:ascii="Palatino Linotype" w:hAnsi="Palatino Linotype" w:cs="Arial"/>
          <w:b/>
          <w:sz w:val="20"/>
        </w:rPr>
      </w:pPr>
    </w:p>
    <w:p w:rsidR="004E7AB4" w:rsidRDefault="004E7AB4" w:rsidP="007A4734">
      <w:pPr>
        <w:keepNext/>
        <w:keepLines/>
        <w:tabs>
          <w:tab w:val="center" w:leader="dot" w:pos="8640"/>
        </w:tabs>
        <w:spacing w:line="240" w:lineRule="exact"/>
        <w:rPr>
          <w:rFonts w:ascii="Palatino Linotype" w:hAnsi="Palatino Linotype" w:cs="Arial"/>
          <w:sz w:val="20"/>
        </w:rPr>
      </w:pPr>
      <w:r w:rsidRPr="00B57A7B">
        <w:rPr>
          <w:rFonts w:ascii="Palatino Linotype" w:hAnsi="Palatino Linotype" w:cs="Arial"/>
          <w:b/>
          <w:sz w:val="20"/>
        </w:rPr>
        <w:t>SCHEDULE G – SECURITY SCHEDULE</w:t>
      </w:r>
      <w:r w:rsidRPr="00B57A7B">
        <w:rPr>
          <w:rFonts w:ascii="Palatino Linotype" w:hAnsi="Palatino Linotype" w:cs="Arial"/>
          <w:sz w:val="20"/>
        </w:rPr>
        <w:t xml:space="preserve"> </w:t>
      </w:r>
    </w:p>
    <w:p w:rsidR="004E7AB4" w:rsidRDefault="004E7AB4">
      <w:pPr>
        <w:rPr>
          <w:rFonts w:ascii="Palatino Linotype" w:hAnsi="Palatino Linotype" w:cs="Arial"/>
          <w:sz w:val="20"/>
        </w:rPr>
      </w:pPr>
      <w:r>
        <w:rPr>
          <w:rFonts w:ascii="Palatino Linotype" w:hAnsi="Palatino Linotype" w:cs="Arial"/>
          <w:sz w:val="20"/>
        </w:rPr>
        <w:br w:type="page"/>
      </w:r>
    </w:p>
    <w:p w:rsidR="004E7AB4" w:rsidRPr="00176FAB" w:rsidRDefault="004E7AB4" w:rsidP="007A4734">
      <w:pPr>
        <w:spacing w:line="240" w:lineRule="exact"/>
        <w:rPr>
          <w:rFonts w:ascii="Palatino Linotype" w:hAnsi="Palatino Linotype" w:cs="Arial"/>
          <w:sz w:val="20"/>
        </w:rPr>
        <w:sectPr w:rsidR="004E7AB4" w:rsidRPr="00176FAB" w:rsidSect="00251D48">
          <w:footerReference w:type="even" r:id="rId26"/>
          <w:footerReference w:type="default" r:id="rId27"/>
          <w:headerReference w:type="first" r:id="rId28"/>
          <w:type w:val="continuous"/>
          <w:pgSz w:w="12240" w:h="15840" w:code="1"/>
          <w:pgMar w:top="1440" w:right="1224" w:bottom="1080" w:left="1440" w:header="720" w:footer="720" w:gutter="0"/>
          <w:cols w:space="720"/>
          <w:titlePg/>
          <w:docGrid w:linePitch="326"/>
        </w:sectPr>
      </w:pPr>
    </w:p>
    <w:p w:rsidR="004E7AB4" w:rsidRDefault="004E7AB4" w:rsidP="007A4734">
      <w:pPr>
        <w:tabs>
          <w:tab w:val="left" w:pos="720"/>
          <w:tab w:val="left" w:pos="1440"/>
          <w:tab w:val="left" w:pos="6480"/>
        </w:tabs>
        <w:spacing w:line="240" w:lineRule="exact"/>
        <w:ind w:left="-142"/>
        <w:rPr>
          <w:rFonts w:ascii="Palatino Linotype" w:hAnsi="Palatino Linotype" w:cs="Arial"/>
          <w:sz w:val="20"/>
        </w:rPr>
      </w:pPr>
    </w:p>
    <w:p w:rsidR="004E7AB4" w:rsidRDefault="004E7AB4" w:rsidP="007A4734">
      <w:pPr>
        <w:spacing w:line="240" w:lineRule="exact"/>
        <w:ind w:left="-142"/>
        <w:rPr>
          <w:rFonts w:ascii="Palatino Linotype" w:hAnsi="Palatino Linotype" w:cs="Arial"/>
          <w:sz w:val="20"/>
        </w:rPr>
      </w:pPr>
      <w:r w:rsidRPr="00B57A7B">
        <w:rPr>
          <w:rFonts w:ascii="Palatino Linotype" w:hAnsi="Palatino Linotype" w:cs="Arial"/>
          <w:sz w:val="20"/>
        </w:rPr>
        <w:t>THIS AGREEMENT is dated for reference the ___day of ____________, 20__.</w:t>
      </w:r>
    </w:p>
    <w:p w:rsidR="004E7AB4" w:rsidRDefault="004E7AB4" w:rsidP="007A4734">
      <w:pPr>
        <w:spacing w:line="240" w:lineRule="exact"/>
        <w:ind w:left="-142"/>
        <w:rPr>
          <w:rFonts w:ascii="Palatino Linotype" w:hAnsi="Palatino Linotype" w:cs="Arial"/>
          <w:sz w:val="20"/>
        </w:rPr>
      </w:pPr>
    </w:p>
    <w:p w:rsidR="004E7AB4" w:rsidRDefault="004E7AB4" w:rsidP="007A4734">
      <w:pPr>
        <w:tabs>
          <w:tab w:val="left" w:pos="864"/>
          <w:tab w:val="left" w:pos="1440"/>
          <w:tab w:val="left" w:pos="2016"/>
          <w:tab w:val="left" w:pos="2448"/>
          <w:tab w:val="right" w:pos="8352"/>
        </w:tabs>
        <w:spacing w:line="240" w:lineRule="exact"/>
        <w:ind w:left="-142"/>
        <w:rPr>
          <w:rFonts w:ascii="Palatino Linotype" w:hAnsi="Palatino Linotype" w:cs="Arial"/>
          <w:sz w:val="20"/>
        </w:rPr>
      </w:pPr>
      <w:r w:rsidRPr="00B57A7B">
        <w:rPr>
          <w:rFonts w:ascii="Palatino Linotype" w:hAnsi="Palatino Linotype" w:cs="Arial"/>
          <w:sz w:val="20"/>
        </w:rPr>
        <w:t>BETWEEN:</w:t>
      </w:r>
    </w:p>
    <w:p w:rsidR="004E7AB4" w:rsidRDefault="004E7AB4" w:rsidP="007A4734">
      <w:pPr>
        <w:tabs>
          <w:tab w:val="left" w:pos="720"/>
          <w:tab w:val="left" w:pos="1440"/>
          <w:tab w:val="left" w:pos="2016"/>
          <w:tab w:val="left" w:pos="2448"/>
          <w:tab w:val="right" w:pos="8352"/>
        </w:tabs>
        <w:spacing w:line="240" w:lineRule="exact"/>
        <w:ind w:left="-142"/>
        <w:rPr>
          <w:rFonts w:ascii="Palatino Linotype" w:hAnsi="Palatino Linotype" w:cs="Arial"/>
          <w:sz w:val="20"/>
        </w:rPr>
      </w:pPr>
    </w:p>
    <w:p w:rsidR="004E7AB4" w:rsidRDefault="004E7AB4" w:rsidP="007A4734">
      <w:pPr>
        <w:tabs>
          <w:tab w:val="left" w:pos="1440"/>
          <w:tab w:val="left" w:pos="2016"/>
          <w:tab w:val="left" w:pos="2448"/>
          <w:tab w:val="right" w:pos="8352"/>
        </w:tabs>
        <w:spacing w:line="240" w:lineRule="exact"/>
        <w:ind w:left="720"/>
        <w:rPr>
          <w:rFonts w:ascii="Palatino Linotype" w:hAnsi="Palatino Linotype" w:cs="Arial"/>
          <w:sz w:val="20"/>
        </w:rPr>
      </w:pPr>
      <w:r w:rsidRPr="00B57A7B">
        <w:rPr>
          <w:rFonts w:ascii="Palatino Linotype" w:hAnsi="Palatino Linotype" w:cs="Arial"/>
          <w:sz w:val="20"/>
          <w:u w:val="single"/>
        </w:rPr>
        <w:t xml:space="preserve">@LEGAL NAME AND, IF APPLICABLE, DESCRIPTION, OF CONTRACTOR </w:t>
      </w:r>
      <w:r w:rsidRPr="00B57A7B">
        <w:rPr>
          <w:rFonts w:ascii="Palatino Linotype" w:hAnsi="Palatino Linotype" w:cs="Arial"/>
          <w:sz w:val="20"/>
        </w:rPr>
        <w:t>(the “Contractor”) with the following specified address and fax number:</w:t>
      </w:r>
    </w:p>
    <w:p w:rsidR="004E7AB4" w:rsidRDefault="004E7AB4" w:rsidP="007A4734">
      <w:pPr>
        <w:tabs>
          <w:tab w:val="left" w:pos="709"/>
          <w:tab w:val="left" w:pos="2016"/>
          <w:tab w:val="left" w:pos="2448"/>
          <w:tab w:val="right" w:pos="8352"/>
        </w:tabs>
        <w:spacing w:line="240" w:lineRule="exact"/>
        <w:ind w:left="-142"/>
        <w:rPr>
          <w:rFonts w:ascii="Palatino Linotype" w:hAnsi="Palatino Linotype" w:cs="Arial"/>
          <w:sz w:val="20"/>
        </w:rPr>
      </w:pPr>
      <w:r w:rsidRPr="00B57A7B">
        <w:rPr>
          <w:rFonts w:ascii="Palatino Linotype" w:hAnsi="Palatino Linotype" w:cs="Arial"/>
          <w:sz w:val="20"/>
        </w:rPr>
        <w:tab/>
        <w:t>@ADDRESS</w:t>
      </w:r>
    </w:p>
    <w:p w:rsidR="004E7AB4" w:rsidRDefault="004E7AB4" w:rsidP="007A4734">
      <w:pPr>
        <w:tabs>
          <w:tab w:val="left" w:pos="709"/>
          <w:tab w:val="left" w:pos="2016"/>
          <w:tab w:val="left" w:pos="2448"/>
          <w:tab w:val="right" w:pos="8352"/>
        </w:tabs>
        <w:spacing w:line="240" w:lineRule="exact"/>
        <w:ind w:left="-142"/>
        <w:rPr>
          <w:rFonts w:ascii="Palatino Linotype" w:hAnsi="Palatino Linotype" w:cs="Arial"/>
          <w:sz w:val="20"/>
        </w:rPr>
      </w:pPr>
      <w:r w:rsidRPr="00B57A7B">
        <w:rPr>
          <w:rFonts w:ascii="Palatino Linotype" w:hAnsi="Palatino Linotype" w:cs="Arial"/>
          <w:sz w:val="20"/>
        </w:rPr>
        <w:tab/>
        <w:t>@POSTAL CODE</w:t>
      </w:r>
    </w:p>
    <w:p w:rsidR="004E7AB4" w:rsidRDefault="004E7AB4" w:rsidP="007A4734">
      <w:pPr>
        <w:tabs>
          <w:tab w:val="left" w:pos="709"/>
          <w:tab w:val="left" w:pos="2016"/>
          <w:tab w:val="left" w:pos="2448"/>
          <w:tab w:val="right" w:pos="8352"/>
        </w:tabs>
        <w:spacing w:line="240" w:lineRule="exact"/>
        <w:ind w:left="-142"/>
        <w:rPr>
          <w:rFonts w:ascii="Palatino Linotype" w:hAnsi="Palatino Linotype" w:cs="Arial"/>
          <w:sz w:val="20"/>
        </w:rPr>
      </w:pPr>
      <w:r w:rsidRPr="00B57A7B">
        <w:rPr>
          <w:rFonts w:ascii="Palatino Linotype" w:hAnsi="Palatino Linotype" w:cs="Arial"/>
          <w:sz w:val="20"/>
        </w:rPr>
        <w:tab/>
        <w:t>@FAX NUMBER</w:t>
      </w:r>
    </w:p>
    <w:p w:rsidR="004E7AB4" w:rsidRDefault="004E7AB4" w:rsidP="007A4734">
      <w:pPr>
        <w:tabs>
          <w:tab w:val="left" w:pos="720"/>
          <w:tab w:val="left" w:pos="1440"/>
          <w:tab w:val="left" w:pos="2016"/>
          <w:tab w:val="left" w:pos="2448"/>
          <w:tab w:val="right" w:pos="8352"/>
        </w:tabs>
        <w:spacing w:line="200" w:lineRule="exact"/>
        <w:ind w:left="-142"/>
        <w:rPr>
          <w:rFonts w:ascii="Palatino Linotype" w:hAnsi="Palatino Linotype" w:cs="Arial"/>
          <w:sz w:val="20"/>
        </w:rPr>
      </w:pPr>
    </w:p>
    <w:p w:rsidR="004E7AB4" w:rsidRDefault="004E7AB4" w:rsidP="007A4734">
      <w:pPr>
        <w:tabs>
          <w:tab w:val="left" w:pos="864"/>
          <w:tab w:val="left" w:pos="1440"/>
          <w:tab w:val="left" w:pos="2016"/>
          <w:tab w:val="left" w:pos="2448"/>
          <w:tab w:val="right" w:pos="8352"/>
        </w:tabs>
        <w:spacing w:line="200" w:lineRule="exact"/>
        <w:ind w:left="-142"/>
        <w:rPr>
          <w:rFonts w:ascii="Palatino Linotype" w:hAnsi="Palatino Linotype" w:cs="Arial"/>
          <w:sz w:val="20"/>
        </w:rPr>
      </w:pPr>
      <w:r w:rsidRPr="00B57A7B">
        <w:rPr>
          <w:rFonts w:ascii="Palatino Linotype" w:hAnsi="Palatino Linotype" w:cs="Arial"/>
          <w:sz w:val="20"/>
        </w:rPr>
        <w:t>AND:</w:t>
      </w:r>
    </w:p>
    <w:p w:rsidR="004E7AB4" w:rsidRDefault="004E7AB4" w:rsidP="007A4734">
      <w:pPr>
        <w:spacing w:line="200" w:lineRule="exact"/>
        <w:ind w:left="-142"/>
        <w:rPr>
          <w:rFonts w:ascii="Palatino Linotype" w:hAnsi="Palatino Linotype" w:cs="Arial"/>
          <w:sz w:val="20"/>
        </w:rPr>
      </w:pPr>
    </w:p>
    <w:p w:rsidR="004E7AB4" w:rsidRDefault="004E7AB4" w:rsidP="007A4734">
      <w:pPr>
        <w:tabs>
          <w:tab w:val="left" w:pos="709"/>
          <w:tab w:val="left" w:pos="2016"/>
          <w:tab w:val="left" w:pos="2448"/>
          <w:tab w:val="right" w:pos="8352"/>
        </w:tabs>
        <w:spacing w:line="200" w:lineRule="exact"/>
        <w:ind w:left="709"/>
        <w:rPr>
          <w:rFonts w:ascii="Palatino Linotype" w:hAnsi="Palatino Linotype" w:cs="Arial"/>
          <w:sz w:val="20"/>
        </w:rPr>
      </w:pPr>
      <w:r w:rsidRPr="00B57A7B">
        <w:rPr>
          <w:rFonts w:ascii="Palatino Linotype" w:hAnsi="Palatino Linotype" w:cs="Arial"/>
          <w:sz w:val="20"/>
          <w:u w:val="single"/>
        </w:rPr>
        <w:t>HER MAJESTY THE QUEEN IN RIGHT OF THE PROVINCE OF BRITISH COLUMBIA</w:t>
      </w:r>
      <w:r w:rsidRPr="00B57A7B">
        <w:rPr>
          <w:rFonts w:ascii="Palatino Linotype" w:hAnsi="Palatino Linotype" w:cs="Arial"/>
          <w:sz w:val="20"/>
        </w:rPr>
        <w:t>, as represented by _________________________  (the “Province”) with the following specified address and fax number:</w:t>
      </w:r>
    </w:p>
    <w:p w:rsidR="004E7AB4" w:rsidRDefault="004E7AB4" w:rsidP="007A4734">
      <w:pPr>
        <w:tabs>
          <w:tab w:val="left" w:pos="709"/>
          <w:tab w:val="left" w:pos="2016"/>
          <w:tab w:val="left" w:pos="2448"/>
          <w:tab w:val="right" w:pos="8352"/>
        </w:tabs>
        <w:spacing w:line="200" w:lineRule="exact"/>
        <w:ind w:left="-142"/>
        <w:rPr>
          <w:rFonts w:ascii="Palatino Linotype" w:hAnsi="Palatino Linotype" w:cs="Arial"/>
          <w:sz w:val="20"/>
        </w:rPr>
      </w:pPr>
      <w:r w:rsidRPr="00B57A7B">
        <w:rPr>
          <w:rFonts w:ascii="Palatino Linotype" w:hAnsi="Palatino Linotype" w:cs="Arial"/>
          <w:sz w:val="20"/>
        </w:rPr>
        <w:tab/>
        <w:t>@ADDRESS</w:t>
      </w:r>
    </w:p>
    <w:p w:rsidR="004E7AB4" w:rsidRDefault="004E7AB4" w:rsidP="007A4734">
      <w:pPr>
        <w:tabs>
          <w:tab w:val="left" w:pos="709"/>
          <w:tab w:val="left" w:pos="2016"/>
          <w:tab w:val="left" w:pos="2448"/>
          <w:tab w:val="right" w:pos="8352"/>
        </w:tabs>
        <w:spacing w:line="200" w:lineRule="exact"/>
        <w:ind w:left="-142"/>
        <w:rPr>
          <w:rFonts w:ascii="Palatino Linotype" w:hAnsi="Palatino Linotype" w:cs="Arial"/>
          <w:sz w:val="20"/>
        </w:rPr>
      </w:pPr>
      <w:r w:rsidRPr="00B57A7B">
        <w:rPr>
          <w:rFonts w:ascii="Palatino Linotype" w:hAnsi="Palatino Linotype" w:cs="Arial"/>
          <w:sz w:val="20"/>
        </w:rPr>
        <w:tab/>
        <w:t>@POSTAL CODE</w:t>
      </w:r>
    </w:p>
    <w:p w:rsidR="004E7AB4" w:rsidRDefault="004E7AB4" w:rsidP="007A4734">
      <w:pPr>
        <w:tabs>
          <w:tab w:val="left" w:pos="709"/>
          <w:tab w:val="left" w:pos="2016"/>
          <w:tab w:val="left" w:pos="2448"/>
          <w:tab w:val="right" w:pos="8352"/>
        </w:tabs>
        <w:spacing w:line="200" w:lineRule="exact"/>
        <w:ind w:left="-142"/>
        <w:rPr>
          <w:rFonts w:ascii="Palatino Linotype" w:hAnsi="Palatino Linotype" w:cs="Arial"/>
          <w:sz w:val="20"/>
        </w:rPr>
      </w:pPr>
      <w:r w:rsidRPr="00B57A7B">
        <w:rPr>
          <w:rFonts w:ascii="Palatino Linotype" w:hAnsi="Palatino Linotype" w:cs="Arial"/>
          <w:sz w:val="20"/>
        </w:rPr>
        <w:tab/>
        <w:t>@FAX NUMBER</w:t>
      </w:r>
    </w:p>
    <w:p w:rsidR="004E7AB4" w:rsidRDefault="004E7AB4" w:rsidP="007A4734">
      <w:pPr>
        <w:tabs>
          <w:tab w:val="left" w:pos="1440"/>
          <w:tab w:val="left" w:pos="2016"/>
          <w:tab w:val="left" w:pos="2448"/>
          <w:tab w:val="right" w:pos="8352"/>
        </w:tabs>
        <w:spacing w:line="240" w:lineRule="exact"/>
        <w:ind w:left="-142"/>
        <w:rPr>
          <w:rFonts w:ascii="Palatino Linotype" w:hAnsi="Palatino Linotype" w:cs="Arial"/>
          <w:sz w:val="20"/>
        </w:rPr>
      </w:pPr>
    </w:p>
    <w:p w:rsidR="004E7AB4" w:rsidRDefault="004E7AB4" w:rsidP="007A4734">
      <w:pPr>
        <w:spacing w:line="240" w:lineRule="exact"/>
        <w:ind w:left="-142"/>
        <w:rPr>
          <w:rFonts w:ascii="Palatino Linotype" w:hAnsi="Palatino Linotype" w:cs="Arial"/>
          <w:sz w:val="20"/>
        </w:rPr>
      </w:pPr>
      <w:r w:rsidRPr="00B57A7B">
        <w:rPr>
          <w:rFonts w:ascii="Palatino Linotype" w:hAnsi="Palatino Linotype" w:cs="Arial"/>
          <w:sz w:val="20"/>
        </w:rPr>
        <w:t xml:space="preserve">The Province wishes to retain the Contractor to provide the services specified in Schedule A and, in consideration for the remuneration set out in Schedule B, the Contractor has agreed to provide those services, on the terms and conditions set out in this Agreement.  </w:t>
      </w:r>
    </w:p>
    <w:p w:rsidR="004E7AB4" w:rsidRDefault="004E7AB4" w:rsidP="007A4734">
      <w:pPr>
        <w:spacing w:line="200" w:lineRule="exact"/>
        <w:ind w:left="-142"/>
        <w:rPr>
          <w:rFonts w:ascii="Palatino Linotype" w:hAnsi="Palatino Linotype" w:cs="Arial"/>
          <w:sz w:val="20"/>
        </w:rPr>
      </w:pPr>
    </w:p>
    <w:p w:rsidR="004E7AB4" w:rsidRDefault="004E7AB4" w:rsidP="007A4734">
      <w:pPr>
        <w:tabs>
          <w:tab w:val="left" w:pos="864"/>
          <w:tab w:val="left" w:pos="1440"/>
          <w:tab w:val="left" w:pos="2016"/>
          <w:tab w:val="left" w:pos="2448"/>
          <w:tab w:val="right" w:pos="8352"/>
        </w:tabs>
        <w:spacing w:line="200" w:lineRule="exact"/>
        <w:ind w:left="-142"/>
        <w:rPr>
          <w:rFonts w:ascii="Palatino Linotype" w:hAnsi="Palatino Linotype" w:cs="Arial"/>
          <w:sz w:val="20"/>
        </w:rPr>
      </w:pPr>
      <w:r w:rsidRPr="00B57A7B">
        <w:rPr>
          <w:rFonts w:ascii="Palatino Linotype" w:hAnsi="Palatino Linotype" w:cs="Arial"/>
          <w:sz w:val="20"/>
        </w:rPr>
        <w:t>As a result, the Province and the Contractor agree as follows:</w:t>
      </w:r>
    </w:p>
    <w:p w:rsidR="004E7AB4" w:rsidRDefault="004E7AB4" w:rsidP="007A4734">
      <w:pPr>
        <w:spacing w:line="200" w:lineRule="exact"/>
        <w:ind w:left="-142"/>
        <w:rPr>
          <w:rFonts w:ascii="Palatino Linotype" w:hAnsi="Palatino Linotype" w:cs="Arial"/>
          <w:sz w:val="20"/>
        </w:rPr>
      </w:pPr>
    </w:p>
    <w:p w:rsidR="004E7AB4" w:rsidRDefault="004E7AB4" w:rsidP="007A4734">
      <w:pPr>
        <w:keepNext/>
        <w:keepLines/>
        <w:spacing w:line="200" w:lineRule="exact"/>
        <w:ind w:left="-142"/>
        <w:rPr>
          <w:rFonts w:ascii="Palatino Linotype" w:hAnsi="Palatino Linotype" w:cs="Arial"/>
          <w:b/>
          <w:sz w:val="20"/>
        </w:rPr>
      </w:pPr>
      <w:r w:rsidRPr="00B57A7B">
        <w:rPr>
          <w:rFonts w:ascii="Palatino Linotype" w:hAnsi="Palatino Linotype" w:cs="Arial"/>
          <w:b/>
          <w:sz w:val="20"/>
        </w:rPr>
        <w:t>1</w:t>
      </w:r>
      <w:r w:rsidRPr="00B57A7B">
        <w:rPr>
          <w:rFonts w:ascii="Palatino Linotype" w:hAnsi="Palatino Linotype" w:cs="Arial"/>
          <w:b/>
          <w:sz w:val="20"/>
        </w:rPr>
        <w:tab/>
      </w:r>
      <w:r w:rsidRPr="00B57A7B">
        <w:rPr>
          <w:rFonts w:ascii="Palatino Linotype" w:hAnsi="Palatino Linotype" w:cs="Arial"/>
          <w:b/>
          <w:sz w:val="20"/>
        </w:rPr>
        <w:tab/>
        <w:t>DEFINITIONS</w:t>
      </w:r>
    </w:p>
    <w:p w:rsidR="004E7AB4" w:rsidRDefault="004E7AB4" w:rsidP="007A4734">
      <w:pPr>
        <w:keepNext/>
        <w:keepLines/>
        <w:spacing w:line="200" w:lineRule="exact"/>
        <w:ind w:left="-142"/>
        <w:rPr>
          <w:rFonts w:ascii="Palatino Linotype" w:hAnsi="Palatino Linotype" w:cs="Arial"/>
          <w:sz w:val="20"/>
        </w:rPr>
      </w:pPr>
    </w:p>
    <w:p w:rsidR="004E7AB4" w:rsidRDefault="004E7AB4" w:rsidP="007A4734">
      <w:pPr>
        <w:keepNext/>
        <w:keepLines/>
        <w:spacing w:line="200" w:lineRule="exact"/>
        <w:ind w:left="-142"/>
        <w:contextualSpacing/>
        <w:rPr>
          <w:rFonts w:ascii="Palatino Linotype" w:hAnsi="Palatino Linotype" w:cs="Arial"/>
          <w:sz w:val="20"/>
        </w:rPr>
      </w:pPr>
      <w:r w:rsidRPr="00B57A7B">
        <w:rPr>
          <w:rFonts w:ascii="Palatino Linotype" w:hAnsi="Palatino Linotype" w:cs="Arial"/>
          <w:sz w:val="20"/>
        </w:rPr>
        <w:t>General</w:t>
      </w:r>
    </w:p>
    <w:p w:rsidR="004E7AB4" w:rsidRDefault="004E7AB4" w:rsidP="007A4734">
      <w:pPr>
        <w:spacing w:line="200" w:lineRule="exact"/>
        <w:ind w:left="-142"/>
        <w:contextualSpacing/>
        <w:rPr>
          <w:rFonts w:ascii="Palatino Linotype" w:hAnsi="Palatino Linotype" w:cs="Arial"/>
          <w:sz w:val="20"/>
        </w:rPr>
      </w:pPr>
    </w:p>
    <w:p w:rsidR="004E7AB4" w:rsidRDefault="004E7AB4" w:rsidP="003F4997">
      <w:pPr>
        <w:numPr>
          <w:ilvl w:val="1"/>
          <w:numId w:val="45"/>
        </w:numPr>
        <w:spacing w:line="200" w:lineRule="exact"/>
        <w:contextualSpacing/>
        <w:jc w:val="both"/>
        <w:rPr>
          <w:rFonts w:ascii="Palatino Linotype" w:hAnsi="Palatino Linotype" w:cs="Arial"/>
          <w:sz w:val="20"/>
        </w:rPr>
      </w:pPr>
      <w:r w:rsidRPr="00B57A7B">
        <w:rPr>
          <w:rFonts w:ascii="Palatino Linotype" w:hAnsi="Palatino Linotype" w:cs="Arial"/>
          <w:sz w:val="20"/>
        </w:rPr>
        <w:t>In this Agreement, unless the context otherwise requires:</w:t>
      </w:r>
    </w:p>
    <w:p w:rsidR="004E7AB4" w:rsidRDefault="004E7AB4" w:rsidP="007A4734">
      <w:pPr>
        <w:spacing w:line="200" w:lineRule="exact"/>
        <w:ind w:left="-142"/>
        <w:contextualSpacing/>
        <w:rPr>
          <w:rFonts w:ascii="Palatino Linotype" w:hAnsi="Palatino Linotype" w:cs="Arial"/>
          <w:sz w:val="20"/>
        </w:rPr>
      </w:pPr>
    </w:p>
    <w:p w:rsidR="004E7AB4" w:rsidRDefault="004E7AB4" w:rsidP="003F4997">
      <w:pPr>
        <w:numPr>
          <w:ilvl w:val="0"/>
          <w:numId w:val="21"/>
        </w:numPr>
        <w:spacing w:line="200" w:lineRule="exact"/>
        <w:ind w:left="1354" w:hanging="634"/>
        <w:jc w:val="both"/>
        <w:rPr>
          <w:rFonts w:ascii="Palatino Linotype" w:hAnsi="Palatino Linotype" w:cs="Arial"/>
          <w:sz w:val="20"/>
        </w:rPr>
      </w:pPr>
      <w:r w:rsidRPr="00B57A7B">
        <w:rPr>
          <w:rFonts w:ascii="Palatino Linotype" w:hAnsi="Palatino Linotype" w:cs="Arial"/>
          <w:sz w:val="20"/>
        </w:rPr>
        <w:t xml:space="preserve">“Business Day” means a day, other than a Saturday or Sunday, on which Provincial government offices are open for normal business in British Columbia; </w:t>
      </w:r>
    </w:p>
    <w:p w:rsidR="004E7AB4" w:rsidRDefault="004E7AB4" w:rsidP="003F4997">
      <w:pPr>
        <w:numPr>
          <w:ilvl w:val="0"/>
          <w:numId w:val="21"/>
        </w:numPr>
        <w:spacing w:before="80" w:line="240" w:lineRule="exact"/>
        <w:ind w:left="1354" w:hanging="634"/>
        <w:jc w:val="both"/>
        <w:rPr>
          <w:rFonts w:ascii="Palatino Linotype" w:hAnsi="Palatino Linotype" w:cs="Arial"/>
          <w:sz w:val="20"/>
        </w:rPr>
      </w:pPr>
      <w:r>
        <w:rPr>
          <w:rFonts w:ascii="Palatino Linotype" w:hAnsi="Palatino Linotype" w:cs="Arial"/>
          <w:sz w:val="20"/>
        </w:rPr>
        <w:tab/>
      </w:r>
      <w:r w:rsidRPr="00B57A7B">
        <w:rPr>
          <w:rFonts w:ascii="Palatino Linotype" w:hAnsi="Palatino Linotype" w:cs="Arial"/>
          <w:sz w:val="20"/>
        </w:rPr>
        <w:t xml:space="preserve">“Incorporated Material” means any material in existence prior to the start of the Term or developed independently of this Agreement, and that is incorporated or embedded in the Produced Material by the Contractor or a Subcontractor;  </w:t>
      </w:r>
    </w:p>
    <w:p w:rsidR="004E7AB4" w:rsidRDefault="004E7AB4" w:rsidP="003F4997">
      <w:pPr>
        <w:numPr>
          <w:ilvl w:val="0"/>
          <w:numId w:val="21"/>
        </w:numPr>
        <w:spacing w:before="80" w:line="240" w:lineRule="exact"/>
        <w:ind w:hanging="630"/>
        <w:jc w:val="both"/>
        <w:rPr>
          <w:rFonts w:ascii="Palatino Linotype" w:hAnsi="Palatino Linotype" w:cs="Arial"/>
          <w:sz w:val="20"/>
        </w:rPr>
      </w:pPr>
      <w:r w:rsidRPr="00B57A7B">
        <w:rPr>
          <w:rFonts w:ascii="Palatino Linotype" w:hAnsi="Palatino Linotype" w:cs="Arial"/>
          <w:sz w:val="20"/>
        </w:rPr>
        <w:t xml:space="preserve">“Material” means the Produced Material and the Received Material; </w:t>
      </w:r>
    </w:p>
    <w:p w:rsidR="004E7AB4" w:rsidRDefault="004E7AB4" w:rsidP="003F4997">
      <w:pPr>
        <w:numPr>
          <w:ilvl w:val="0"/>
          <w:numId w:val="21"/>
        </w:numPr>
        <w:spacing w:before="80" w:line="240" w:lineRule="exact"/>
        <w:ind w:hanging="630"/>
        <w:jc w:val="both"/>
        <w:rPr>
          <w:rFonts w:ascii="Palatino Linotype" w:hAnsi="Palatino Linotype" w:cs="Arial"/>
          <w:sz w:val="20"/>
        </w:rPr>
      </w:pPr>
      <w:r w:rsidRPr="00B57A7B">
        <w:rPr>
          <w:rFonts w:ascii="Palatino Linotype" w:hAnsi="Palatino Linotype" w:cs="Arial"/>
          <w:sz w:val="20"/>
        </w:rPr>
        <w:t xml:space="preserve">“Produced Material” means records, software and other material, whether complete or not, that, as a result of this Agreement, are produced by the Contractor or a Subcontractor and includes the Incorporated Material;   </w:t>
      </w:r>
    </w:p>
    <w:p w:rsidR="004E7AB4" w:rsidRDefault="004E7AB4" w:rsidP="003F4997">
      <w:pPr>
        <w:numPr>
          <w:ilvl w:val="0"/>
          <w:numId w:val="21"/>
        </w:numPr>
        <w:spacing w:before="80" w:line="240" w:lineRule="exact"/>
        <w:ind w:hanging="630"/>
        <w:jc w:val="both"/>
        <w:rPr>
          <w:rFonts w:ascii="Palatino Linotype" w:hAnsi="Palatino Linotype" w:cs="Arial"/>
          <w:sz w:val="20"/>
        </w:rPr>
      </w:pPr>
      <w:r w:rsidRPr="00B57A7B">
        <w:rPr>
          <w:rFonts w:ascii="Palatino Linotype" w:hAnsi="Palatino Linotype" w:cs="Arial"/>
          <w:sz w:val="20"/>
        </w:rPr>
        <w:t xml:space="preserve">“Received Material” means records, software and other material, whether complete or not, that, as a result of this Agreement, are received by the Contractor or a Subcontractor from the Province or any other person; </w:t>
      </w:r>
    </w:p>
    <w:p w:rsidR="004E7AB4" w:rsidRDefault="004E7AB4" w:rsidP="003F4997">
      <w:pPr>
        <w:numPr>
          <w:ilvl w:val="0"/>
          <w:numId w:val="21"/>
        </w:numPr>
        <w:spacing w:before="80" w:line="240" w:lineRule="exact"/>
        <w:ind w:hanging="630"/>
        <w:jc w:val="both"/>
        <w:rPr>
          <w:rFonts w:ascii="Palatino Linotype" w:hAnsi="Palatino Linotype" w:cs="Arial"/>
          <w:sz w:val="20"/>
        </w:rPr>
      </w:pPr>
      <w:r w:rsidRPr="00B57A7B">
        <w:rPr>
          <w:rFonts w:ascii="Palatino Linotype" w:hAnsi="Palatino Linotype" w:cs="Arial"/>
          <w:sz w:val="20"/>
        </w:rPr>
        <w:t>“Services” means the services described in Part 2 of Schedule A;</w:t>
      </w:r>
    </w:p>
    <w:p w:rsidR="004E7AB4" w:rsidRDefault="004E7AB4" w:rsidP="003F4997">
      <w:pPr>
        <w:numPr>
          <w:ilvl w:val="0"/>
          <w:numId w:val="21"/>
        </w:numPr>
        <w:spacing w:before="80" w:line="240" w:lineRule="exact"/>
        <w:ind w:hanging="630"/>
        <w:jc w:val="both"/>
        <w:rPr>
          <w:rFonts w:ascii="Palatino Linotype" w:hAnsi="Palatino Linotype" w:cs="Arial"/>
          <w:sz w:val="20"/>
        </w:rPr>
      </w:pPr>
      <w:r w:rsidRPr="00B57A7B">
        <w:rPr>
          <w:rFonts w:ascii="Palatino Linotype" w:hAnsi="Palatino Linotype" w:cs="Arial"/>
          <w:sz w:val="20"/>
        </w:rPr>
        <w:t>“Subcontractor” means a person described in paragraph (a) or (b) of section 13.4; and</w:t>
      </w:r>
    </w:p>
    <w:p w:rsidR="004E7AB4" w:rsidRDefault="004E7AB4" w:rsidP="003F4997">
      <w:pPr>
        <w:numPr>
          <w:ilvl w:val="0"/>
          <w:numId w:val="21"/>
        </w:numPr>
        <w:spacing w:before="80" w:line="240" w:lineRule="exact"/>
        <w:ind w:left="1354" w:hanging="634"/>
        <w:jc w:val="both"/>
        <w:rPr>
          <w:rFonts w:ascii="Palatino Linotype" w:hAnsi="Palatino Linotype" w:cs="Arial"/>
          <w:sz w:val="20"/>
        </w:rPr>
      </w:pPr>
      <w:r w:rsidRPr="00B57A7B">
        <w:rPr>
          <w:rFonts w:ascii="Palatino Linotype" w:hAnsi="Palatino Linotype" w:cs="Arial"/>
          <w:sz w:val="20"/>
        </w:rPr>
        <w:t>“Term” means the term of the Agreement described in Part 1 of Schedule A subject to that term ending earlier in accordance with this Agreement.</w:t>
      </w:r>
    </w:p>
    <w:p w:rsidR="004E7AB4" w:rsidRDefault="004E7AB4" w:rsidP="007A4734">
      <w:pPr>
        <w:spacing w:line="200" w:lineRule="exact"/>
        <w:rPr>
          <w:rFonts w:ascii="Palatino Linotype" w:hAnsi="Palatino Linotype" w:cs="Arial"/>
          <w:sz w:val="20"/>
        </w:rPr>
      </w:pPr>
    </w:p>
    <w:p w:rsidR="004E7AB4" w:rsidRDefault="004E7AB4" w:rsidP="007A4734">
      <w:pPr>
        <w:spacing w:line="240" w:lineRule="exact"/>
        <w:rPr>
          <w:rFonts w:ascii="Palatino Linotype" w:hAnsi="Palatino Linotype" w:cs="Arial"/>
          <w:sz w:val="20"/>
        </w:rPr>
      </w:pPr>
      <w:r w:rsidRPr="00B57A7B">
        <w:rPr>
          <w:rFonts w:ascii="Palatino Linotype" w:hAnsi="Palatino Linotype" w:cs="Arial"/>
          <w:sz w:val="20"/>
        </w:rPr>
        <w:t>Meaning of “record”</w:t>
      </w:r>
    </w:p>
    <w:p w:rsidR="004E7AB4" w:rsidRDefault="004E7AB4" w:rsidP="007A4734">
      <w:pPr>
        <w:spacing w:line="240" w:lineRule="exact"/>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1.2</w:t>
      </w:r>
      <w:r w:rsidRPr="00B57A7B">
        <w:rPr>
          <w:rFonts w:ascii="Palatino Linotype" w:hAnsi="Palatino Linotype" w:cs="Arial"/>
          <w:sz w:val="20"/>
        </w:rPr>
        <w:tab/>
        <w:t xml:space="preserve">The definition of “record” in the </w:t>
      </w:r>
      <w:r w:rsidRPr="00B57A7B">
        <w:rPr>
          <w:rFonts w:ascii="Palatino Linotype" w:hAnsi="Palatino Linotype" w:cs="Arial"/>
          <w:i/>
          <w:sz w:val="20"/>
        </w:rPr>
        <w:t>Interpretation Act</w:t>
      </w:r>
      <w:r w:rsidRPr="00B57A7B">
        <w:rPr>
          <w:rFonts w:ascii="Palatino Linotype" w:hAnsi="Palatino Linotype" w:cs="Arial"/>
          <w:sz w:val="20"/>
        </w:rPr>
        <w:t xml:space="preserve"> is incorporated into this Agreement and “records” will bear a corresponding meaning.</w:t>
      </w:r>
    </w:p>
    <w:p w:rsidR="004E7AB4" w:rsidRDefault="004E7AB4" w:rsidP="007A4734">
      <w:pPr>
        <w:tabs>
          <w:tab w:val="left" w:pos="709"/>
        </w:tabs>
        <w:spacing w:line="200" w:lineRule="exact"/>
        <w:rPr>
          <w:rFonts w:ascii="Palatino Linotype" w:hAnsi="Palatino Linotype" w:cs="Arial"/>
          <w:b/>
          <w:sz w:val="20"/>
        </w:rPr>
      </w:pPr>
    </w:p>
    <w:p w:rsidR="004E7AB4" w:rsidRDefault="004E7AB4" w:rsidP="007A4734">
      <w:pPr>
        <w:tabs>
          <w:tab w:val="left" w:pos="709"/>
        </w:tabs>
        <w:spacing w:line="200" w:lineRule="exact"/>
        <w:rPr>
          <w:rFonts w:ascii="Palatino Linotype" w:hAnsi="Palatino Linotype" w:cs="Arial"/>
          <w:b/>
          <w:sz w:val="20"/>
        </w:rPr>
      </w:pPr>
      <w:r w:rsidRPr="00B57A7B">
        <w:rPr>
          <w:rFonts w:ascii="Palatino Linotype" w:hAnsi="Palatino Linotype" w:cs="Arial"/>
          <w:b/>
          <w:sz w:val="20"/>
        </w:rPr>
        <w:t>2</w:t>
      </w:r>
      <w:r w:rsidRPr="00B57A7B">
        <w:rPr>
          <w:rFonts w:ascii="Palatino Linotype" w:hAnsi="Palatino Linotype" w:cs="Arial"/>
          <w:b/>
          <w:sz w:val="20"/>
        </w:rPr>
        <w:tab/>
        <w:t>SERVICES</w:t>
      </w:r>
    </w:p>
    <w:p w:rsidR="004E7AB4" w:rsidRDefault="004E7AB4" w:rsidP="007A4734">
      <w:pPr>
        <w:spacing w:line="200" w:lineRule="exact"/>
        <w:rPr>
          <w:rFonts w:ascii="Palatino Linotype" w:hAnsi="Palatino Linotype" w:cs="Arial"/>
          <w:sz w:val="20"/>
        </w:rPr>
      </w:pPr>
    </w:p>
    <w:p w:rsidR="004E7AB4" w:rsidRDefault="004E7AB4" w:rsidP="007A4734">
      <w:pPr>
        <w:spacing w:line="200" w:lineRule="exact"/>
        <w:ind w:left="709" w:hanging="709"/>
        <w:rPr>
          <w:rFonts w:ascii="Palatino Linotype" w:hAnsi="Palatino Linotype" w:cs="Arial"/>
          <w:sz w:val="20"/>
        </w:rPr>
      </w:pPr>
      <w:r w:rsidRPr="00B57A7B">
        <w:rPr>
          <w:rFonts w:ascii="Palatino Linotype" w:hAnsi="Palatino Linotype" w:cs="Arial"/>
          <w:sz w:val="20"/>
        </w:rPr>
        <w:t>Provision of services</w:t>
      </w:r>
    </w:p>
    <w:p w:rsidR="004E7AB4" w:rsidRDefault="004E7AB4" w:rsidP="007A4734">
      <w:pPr>
        <w:spacing w:line="240" w:lineRule="exact"/>
        <w:ind w:left="709" w:hanging="709"/>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2.1</w:t>
      </w:r>
      <w:r w:rsidRPr="00B57A7B">
        <w:rPr>
          <w:rFonts w:ascii="Palatino Linotype" w:hAnsi="Palatino Linotype" w:cs="Arial"/>
          <w:sz w:val="20"/>
        </w:rPr>
        <w:tab/>
        <w:t xml:space="preserve">The Contractor must provide the Services in accordance with this Agreement.  </w:t>
      </w:r>
    </w:p>
    <w:p w:rsidR="004E7AB4" w:rsidRDefault="004E7AB4" w:rsidP="007A4734">
      <w:pPr>
        <w:spacing w:line="240" w:lineRule="exact"/>
        <w:rPr>
          <w:rFonts w:ascii="Palatino Linotype" w:hAnsi="Palatino Linotype" w:cs="Arial"/>
          <w:sz w:val="20"/>
        </w:rPr>
      </w:pPr>
    </w:p>
    <w:p w:rsidR="004E7AB4" w:rsidRDefault="004E7AB4" w:rsidP="007A4734">
      <w:pPr>
        <w:keepNext/>
        <w:keepLines/>
        <w:spacing w:line="240" w:lineRule="exact"/>
        <w:ind w:left="357" w:hanging="357"/>
        <w:rPr>
          <w:rFonts w:ascii="Palatino Linotype" w:hAnsi="Palatino Linotype" w:cs="Arial"/>
          <w:sz w:val="20"/>
        </w:rPr>
      </w:pPr>
      <w:r w:rsidRPr="00B57A7B">
        <w:rPr>
          <w:rFonts w:ascii="Palatino Linotype" w:hAnsi="Palatino Linotype" w:cs="Arial"/>
          <w:sz w:val="20"/>
        </w:rPr>
        <w:t>Term</w:t>
      </w:r>
    </w:p>
    <w:p w:rsidR="004E7AB4" w:rsidRDefault="004E7AB4" w:rsidP="007A4734">
      <w:pPr>
        <w:keepNext/>
        <w:keepLines/>
        <w:spacing w:line="240" w:lineRule="exact"/>
        <w:ind w:left="357" w:hanging="357"/>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2.2</w:t>
      </w:r>
      <w:r w:rsidRPr="00B57A7B">
        <w:rPr>
          <w:rFonts w:ascii="Palatino Linotype" w:hAnsi="Palatino Linotype" w:cs="Arial"/>
          <w:sz w:val="20"/>
        </w:rPr>
        <w:tab/>
        <w:t xml:space="preserve">Regardless of the date of execution or delivery of this Agreement, the Contractor must provide the Services during the Term. </w:t>
      </w:r>
    </w:p>
    <w:p w:rsidR="004E7AB4" w:rsidRDefault="004E7AB4" w:rsidP="007A4734">
      <w:pPr>
        <w:spacing w:line="240" w:lineRule="exact"/>
        <w:ind w:left="709" w:hanging="709"/>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Supply of various items</w:t>
      </w:r>
    </w:p>
    <w:p w:rsidR="004E7AB4" w:rsidRDefault="004E7AB4" w:rsidP="007A4734">
      <w:pPr>
        <w:spacing w:line="240" w:lineRule="exact"/>
        <w:ind w:left="709" w:hanging="709"/>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2.3</w:t>
      </w:r>
      <w:r w:rsidRPr="00B57A7B">
        <w:rPr>
          <w:rFonts w:ascii="Palatino Linotype" w:hAnsi="Palatino Linotype" w:cs="Arial"/>
          <w:sz w:val="20"/>
        </w:rPr>
        <w:tab/>
        <w:t>Unless the parties otherwise agree in writing, the Contractor must supply and pay for all labour, materials, equipment, tools, facilities, approvals and licenses necessary or advisable to perform the Contractor’s obligations under this Agreement, including the license under section 6.4.</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 xml:space="preserve">Standard of care </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2.4</w:t>
      </w:r>
      <w:r w:rsidRPr="00B57A7B">
        <w:rPr>
          <w:rFonts w:ascii="Palatino Linotype" w:hAnsi="Palatino Linotype" w:cs="Arial"/>
          <w:sz w:val="20"/>
        </w:rPr>
        <w:tab/>
        <w:t xml:space="preserve">Unless otherwise specified in this Agreement, </w:t>
      </w:r>
      <w:bookmarkStart w:id="9" w:name="OLE_LINK1"/>
      <w:bookmarkStart w:id="10" w:name="OLE_LINK2"/>
      <w:r w:rsidRPr="00B57A7B">
        <w:rPr>
          <w:rFonts w:ascii="Palatino Linotype" w:hAnsi="Palatino Linotype" w:cs="Arial"/>
          <w:sz w:val="20"/>
        </w:rPr>
        <w:t xml:space="preserve">the Contractor </w:t>
      </w:r>
      <w:bookmarkEnd w:id="9"/>
      <w:bookmarkEnd w:id="10"/>
      <w:r w:rsidRPr="00B57A7B">
        <w:rPr>
          <w:rFonts w:ascii="Palatino Linotype" w:hAnsi="Palatino Linotype" w:cs="Arial"/>
          <w:sz w:val="20"/>
        </w:rPr>
        <w:t>must perform the Services to a standard of care, skill and diligence maintained by persons providing, on a commercial basis, services similar to the Services.</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Standards in relation to persons performing Services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2.5</w:t>
      </w:r>
      <w:r w:rsidRPr="00B57A7B">
        <w:rPr>
          <w:rFonts w:ascii="Palatino Linotype" w:hAnsi="Palatino Linotype" w:cs="Arial"/>
          <w:sz w:val="20"/>
        </w:rPr>
        <w:tab/>
        <w:t>The Contractor must ensure that all persons employed or retained to perform the Services are qualified and competent to perform them and are properly trained, instructed and supervised.</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Instructions by Province</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2.6</w:t>
      </w:r>
      <w:r w:rsidRPr="00B57A7B">
        <w:rPr>
          <w:rFonts w:ascii="Palatino Linotype" w:hAnsi="Palatino Linotype" w:cs="Arial"/>
          <w:sz w:val="20"/>
        </w:rPr>
        <w:tab/>
        <w:t>The Province may from time to time give the Contractor reasonable instructions (in writing or otherwise) as to the performance of the Services.  The Contractor must comply with those instructions but, unless otherwise specified in this Agreement, the Contractor may determine the manner in which the instructions are carried out.</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Confirmation of non-written instructions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2.7</w:t>
      </w:r>
      <w:r w:rsidRPr="00B57A7B">
        <w:rPr>
          <w:rFonts w:ascii="Palatino Linotype" w:hAnsi="Palatino Linotype" w:cs="Arial"/>
          <w:sz w:val="20"/>
        </w:rPr>
        <w:tab/>
        <w:t>If the Province provides an instruction under section 2.6 other than in writing, the Contractor may request that the instruction be confirmed by the Province in writing, which request the Province must comply with as soon as it is reasonably practicable to do so.</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Effectiveness of non-written instructions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2.8</w:t>
      </w:r>
      <w:r w:rsidRPr="00B57A7B">
        <w:rPr>
          <w:rFonts w:ascii="Palatino Linotype" w:hAnsi="Palatino Linotype" w:cs="Arial"/>
          <w:sz w:val="20"/>
        </w:rPr>
        <w:tab/>
        <w:t xml:space="preserve">Requesting written confirmation of an instruction under section 2.7 does not relieve the Contractor from complying with the instruction at the time the instruction was given. </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Applicable laws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2.9</w:t>
      </w:r>
      <w:r w:rsidRPr="00B57A7B">
        <w:rPr>
          <w:rFonts w:ascii="Palatino Linotype" w:hAnsi="Palatino Linotype" w:cs="Arial"/>
          <w:sz w:val="20"/>
        </w:rPr>
        <w:tab/>
        <w:t>In the performance of the Contractor’s obligations under this Agreement, the Contractor must comply with all applicable laws.</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b/>
          <w:sz w:val="20"/>
        </w:rPr>
      </w:pPr>
      <w:r w:rsidRPr="00B57A7B">
        <w:rPr>
          <w:rFonts w:ascii="Palatino Linotype" w:hAnsi="Palatino Linotype" w:cs="Arial"/>
          <w:b/>
          <w:sz w:val="20"/>
        </w:rPr>
        <w:t>3</w:t>
      </w:r>
      <w:r w:rsidRPr="00B57A7B">
        <w:rPr>
          <w:rFonts w:ascii="Palatino Linotype" w:hAnsi="Palatino Linotype" w:cs="Arial"/>
          <w:b/>
          <w:sz w:val="20"/>
        </w:rPr>
        <w:tab/>
        <w:t>PAYMENT</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Fees and expenses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3.1</w:t>
      </w:r>
      <w:r w:rsidRPr="00B57A7B">
        <w:rPr>
          <w:rFonts w:ascii="Palatino Linotype" w:hAnsi="Palatino Linotype" w:cs="Arial"/>
          <w:sz w:val="20"/>
        </w:rPr>
        <w:tab/>
        <w:t>If the Contractor complies with this Agreement, then the Province must pay to the Contractor at the times and on the conditions set out in Schedule B:</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 xml:space="preserve">the fees described in that Schedule; </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the expenses, if any, described in that Schedule if they are supported, where applicable, by proper receipts and, in the Province’s opinion, are necessarily incurred by the Contractor in providing the Services</w:t>
      </w:r>
      <w:r>
        <w:rPr>
          <w:rFonts w:ascii="Palatino Linotype" w:hAnsi="Palatino Linotype" w:cs="Arial"/>
          <w:sz w:val="20"/>
        </w:rPr>
        <w:t>; and</w:t>
      </w:r>
    </w:p>
    <w:p w:rsidR="004E7AB4" w:rsidRDefault="004E7AB4" w:rsidP="007A4734">
      <w:pPr>
        <w:spacing w:before="80" w:line="240" w:lineRule="exact"/>
        <w:ind w:left="1440" w:hanging="720"/>
        <w:rPr>
          <w:rFonts w:ascii="Palatino Linotype" w:hAnsi="Palatino Linotype" w:cs="Arial"/>
          <w:sz w:val="20"/>
        </w:rPr>
      </w:pPr>
      <w:r>
        <w:rPr>
          <w:rFonts w:ascii="Palatino Linotype" w:hAnsi="Palatino Linotype" w:cs="Arial"/>
          <w:sz w:val="20"/>
        </w:rPr>
        <w:t>(c)</w:t>
      </w:r>
      <w:r>
        <w:rPr>
          <w:rFonts w:ascii="Palatino Linotype" w:hAnsi="Palatino Linotype" w:cs="Arial"/>
          <w:sz w:val="20"/>
        </w:rPr>
        <w:tab/>
        <w:t>any applicable taxes payable by the Province under law or agreement with the relevant taxation authorities on the fees and expenses described in paragraphs (a) and (b)</w:t>
      </w:r>
      <w:r w:rsidRPr="00B57A7B">
        <w:rPr>
          <w:rFonts w:ascii="Palatino Linotype" w:hAnsi="Palatino Linotype" w:cs="Arial"/>
          <w:sz w:val="20"/>
        </w:rPr>
        <w:t>.</w:t>
      </w:r>
    </w:p>
    <w:p w:rsidR="004E7AB4" w:rsidRDefault="004E7AB4" w:rsidP="007A4734">
      <w:pPr>
        <w:spacing w:before="80" w:line="240" w:lineRule="exact"/>
        <w:ind w:left="709" w:firstLine="11"/>
        <w:rPr>
          <w:rFonts w:ascii="Palatino Linotype" w:hAnsi="Palatino Linotype" w:cs="Arial"/>
          <w:sz w:val="20"/>
        </w:rPr>
      </w:pPr>
      <w:r w:rsidRPr="00B57A7B">
        <w:rPr>
          <w:rFonts w:ascii="Palatino Linotype" w:hAnsi="Palatino Linotype" w:cs="Arial"/>
          <w:sz w:val="20"/>
        </w:rPr>
        <w:t>The Province is not obliged to pay to the Contractor more than the “Maximum Amount” specified in Schedule B on account of fees and expenses.</w:t>
      </w:r>
    </w:p>
    <w:p w:rsidR="004E7AB4" w:rsidRDefault="004E7AB4" w:rsidP="007A4734">
      <w:pPr>
        <w:keepNext/>
        <w:keepLines/>
        <w:spacing w:line="240" w:lineRule="exact"/>
        <w:ind w:left="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Statements of accounts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3.2</w:t>
      </w:r>
      <w:r w:rsidRPr="00B57A7B">
        <w:rPr>
          <w:rFonts w:ascii="Palatino Linotype" w:hAnsi="Palatino Linotype" w:cs="Arial"/>
          <w:sz w:val="20"/>
        </w:rPr>
        <w:tab/>
        <w:t>In order to obtain payment of any fees and expenses under this Agreement, the Contractor must submit to the Province a written statement of account in a form satisfactory to the Province upon completion of the Services or at other times described in Schedule B.</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Withholding of amounts</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tabs>
          <w:tab w:val="left" w:pos="720"/>
        </w:tabs>
        <w:spacing w:line="240" w:lineRule="exact"/>
        <w:ind w:left="720" w:hanging="720"/>
        <w:rPr>
          <w:rFonts w:ascii="Palatino Linotype" w:hAnsi="Palatino Linotype" w:cs="Arial"/>
          <w:sz w:val="20"/>
        </w:rPr>
      </w:pPr>
      <w:r w:rsidRPr="00B57A7B">
        <w:rPr>
          <w:rFonts w:ascii="Palatino Linotype" w:hAnsi="Palatino Linotype" w:cs="Arial"/>
          <w:sz w:val="20"/>
        </w:rPr>
        <w:t>3.3</w:t>
      </w:r>
      <w:r w:rsidRPr="00B57A7B">
        <w:rPr>
          <w:rFonts w:ascii="Palatino Linotype" w:hAnsi="Palatino Linotype" w:cs="Arial"/>
          <w:sz w:val="20"/>
        </w:rPr>
        <w:tab/>
        <w:t xml:space="preserve">Without limiting section 9.1, the Province may withhold from any payment due to the Contractor an amount sufficient to indemnify, in whole or in part, the Province and its employees and agents against any liens or other third-party claims that have arisen or could arise in connection with the provision of the Services.  An amount withheld under this section must be promptly paid by the Province to the Contractor upon the basis for withholding the amount having been fully resolved to the satisfaction of the Province. </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Appropriation</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3.4</w:t>
      </w:r>
      <w:r w:rsidRPr="00B57A7B">
        <w:rPr>
          <w:rFonts w:ascii="Palatino Linotype" w:hAnsi="Palatino Linotype" w:cs="Arial"/>
          <w:sz w:val="20"/>
        </w:rPr>
        <w:tab/>
        <w:t xml:space="preserve">The Province’s obligation to pay money to the Contractor is subject to the </w:t>
      </w:r>
      <w:r w:rsidRPr="00B57A7B">
        <w:rPr>
          <w:rFonts w:ascii="Palatino Linotype" w:hAnsi="Palatino Linotype" w:cs="Arial"/>
          <w:i/>
          <w:sz w:val="20"/>
        </w:rPr>
        <w:t>Financial Administration Act</w:t>
      </w:r>
      <w:r w:rsidRPr="00B57A7B">
        <w:rPr>
          <w:rFonts w:ascii="Palatino Linotype" w:hAnsi="Palatino Linotype" w:cs="Arial"/>
          <w:sz w:val="20"/>
        </w:rPr>
        <w:t>, which makes that obligation subject to an appropriation being available in the fiscal year of the Province during which payment becomes due.</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Currency</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Lines/>
        <w:spacing w:line="240" w:lineRule="exact"/>
        <w:ind w:left="720" w:hanging="720"/>
        <w:rPr>
          <w:rFonts w:ascii="Palatino Linotype" w:hAnsi="Palatino Linotype" w:cs="Arial"/>
          <w:sz w:val="20"/>
        </w:rPr>
      </w:pPr>
      <w:r w:rsidRPr="00B57A7B">
        <w:rPr>
          <w:rFonts w:ascii="Palatino Linotype" w:hAnsi="Palatino Linotype" w:cs="Arial"/>
          <w:sz w:val="20"/>
        </w:rPr>
        <w:t>3.5</w:t>
      </w:r>
      <w:r w:rsidRPr="00B57A7B">
        <w:rPr>
          <w:rFonts w:ascii="Palatino Linotype" w:hAnsi="Palatino Linotype" w:cs="Arial"/>
          <w:sz w:val="20"/>
        </w:rPr>
        <w:tab/>
        <w:t>Unless otherwise specified in this Agreement, all references to money are to Canadian dollars.</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Non-resident income tax</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3.6</w:t>
      </w:r>
      <w:r w:rsidRPr="00B57A7B">
        <w:rPr>
          <w:rFonts w:ascii="Palatino Linotype" w:hAnsi="Palatino Linotype" w:cs="Arial"/>
          <w:sz w:val="20"/>
        </w:rPr>
        <w:tab/>
        <w:t>If the Contractor is not a resident in Canada, the Contractor acknowledges that the Province may be required by law to withhold income tax from the fees described in Schedule B and then to remit that tax to the Receiver General of Canada on the Contractor’s behalf.</w:t>
      </w:r>
    </w:p>
    <w:p w:rsidR="004E7AB4" w:rsidRDefault="004E7AB4" w:rsidP="007A4734">
      <w:pPr>
        <w:spacing w:line="240" w:lineRule="exact"/>
        <w:rPr>
          <w:rFonts w:ascii="Palatino Linotype" w:hAnsi="Palatino Linotype" w:cs="Arial"/>
          <w:sz w:val="20"/>
        </w:rPr>
      </w:pPr>
    </w:p>
    <w:p w:rsidR="004E7AB4" w:rsidRDefault="004E7AB4" w:rsidP="007A4734">
      <w:pPr>
        <w:keepNext/>
        <w:keepLines/>
        <w:spacing w:line="240" w:lineRule="exact"/>
        <w:rPr>
          <w:rFonts w:ascii="Palatino Linotype" w:hAnsi="Palatino Linotype" w:cs="Arial"/>
          <w:sz w:val="20"/>
        </w:rPr>
      </w:pPr>
      <w:r w:rsidRPr="00B57A7B">
        <w:rPr>
          <w:rFonts w:ascii="Palatino Linotype" w:hAnsi="Palatino Linotype" w:cs="Arial"/>
          <w:sz w:val="20"/>
        </w:rPr>
        <w:t>Prohibition against committing money</w:t>
      </w:r>
    </w:p>
    <w:p w:rsidR="004E7AB4" w:rsidRDefault="004E7AB4" w:rsidP="007A4734">
      <w:pPr>
        <w:keepNext/>
        <w:keepLines/>
        <w:spacing w:line="240" w:lineRule="exact"/>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3.7</w:t>
      </w:r>
      <w:r w:rsidRPr="00B57A7B">
        <w:rPr>
          <w:rFonts w:ascii="Palatino Linotype" w:hAnsi="Palatino Linotype" w:cs="Arial"/>
          <w:sz w:val="20"/>
        </w:rPr>
        <w:tab/>
        <w:t xml:space="preserve">Without limiting section 13.10(a), the Contractor must not in relation to performing the Contractor’s obligations under this Agreement commit or purport to commit the Province to pay any money except as may be expressly provided for in this Agreement. </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Refunds of taxes</w:t>
      </w:r>
    </w:p>
    <w:p w:rsidR="004E7AB4" w:rsidRDefault="004E7AB4" w:rsidP="007A4734">
      <w:pPr>
        <w:keepNext/>
        <w:keepLines/>
        <w:spacing w:line="240" w:lineRule="exact"/>
        <w:ind w:left="720" w:hanging="720"/>
        <w:rPr>
          <w:rFonts w:ascii="Palatino Linotype" w:hAnsi="Palatino Linotype" w:cs="Arial"/>
          <w:sz w:val="20"/>
          <w:lang w:val="en-CA"/>
        </w:rPr>
      </w:pPr>
    </w:p>
    <w:p w:rsidR="004E7AB4" w:rsidRPr="00990363" w:rsidRDefault="004E7AB4" w:rsidP="007A4734">
      <w:pPr>
        <w:keepNext/>
        <w:keepLines/>
        <w:spacing w:line="240" w:lineRule="exact"/>
        <w:ind w:left="720" w:hanging="720"/>
        <w:rPr>
          <w:rFonts w:ascii="Palatino Linotype" w:hAnsi="Palatino Linotype" w:cs="Arial"/>
          <w:sz w:val="20"/>
          <w:lang w:val="en-CA"/>
        </w:rPr>
      </w:pPr>
      <w:r w:rsidRPr="00990363">
        <w:rPr>
          <w:rFonts w:ascii="Palatino Linotype" w:hAnsi="Palatino Linotype" w:cs="Arial"/>
          <w:sz w:val="20"/>
          <w:lang w:val="en-CA"/>
        </w:rPr>
        <w:t>3.8</w:t>
      </w:r>
      <w:r w:rsidRPr="00990363">
        <w:rPr>
          <w:rFonts w:ascii="Palatino Linotype" w:hAnsi="Palatino Linotype" w:cs="Arial"/>
          <w:sz w:val="20"/>
          <w:lang w:val="en-CA"/>
        </w:rPr>
        <w:tab/>
        <w:t>The Contractor must:</w:t>
      </w:r>
    </w:p>
    <w:p w:rsidR="004E7AB4" w:rsidRPr="00990363" w:rsidRDefault="004E7AB4" w:rsidP="007A4734">
      <w:pPr>
        <w:spacing w:line="240" w:lineRule="exact"/>
        <w:ind w:left="720" w:hanging="720"/>
        <w:rPr>
          <w:rFonts w:ascii="Palatino Linotype" w:hAnsi="Palatino Linotype" w:cs="Arial"/>
          <w:sz w:val="20"/>
          <w:lang w:val="en-CA"/>
        </w:rPr>
      </w:pPr>
    </w:p>
    <w:p w:rsidR="004E7AB4" w:rsidRPr="00EC4391" w:rsidRDefault="004E7AB4" w:rsidP="003F4997">
      <w:pPr>
        <w:numPr>
          <w:ilvl w:val="0"/>
          <w:numId w:val="46"/>
        </w:numPr>
        <w:spacing w:line="240" w:lineRule="exact"/>
        <w:ind w:left="1276" w:hanging="567"/>
        <w:jc w:val="both"/>
        <w:rPr>
          <w:rFonts w:ascii="Palatino Linotype" w:hAnsi="Palatino Linotype" w:cs="Arial"/>
          <w:sz w:val="20"/>
          <w:lang w:val="en-CA"/>
        </w:rPr>
      </w:pPr>
      <w:r w:rsidRPr="00EC4391">
        <w:rPr>
          <w:rFonts w:ascii="Palatino Linotype" w:hAnsi="Palatino Linotype" w:cs="Arial"/>
          <w:sz w:val="20"/>
          <w:lang w:val="en-CA"/>
        </w:rPr>
        <w:t>apply for, and use reasonable efforts to obtain, any available refund, credit, rebate or remission of federal</w:t>
      </w:r>
      <w:r>
        <w:rPr>
          <w:rFonts w:ascii="Palatino Linotype" w:hAnsi="Palatino Linotype" w:cs="Arial"/>
          <w:sz w:val="20"/>
          <w:lang w:val="en-CA"/>
        </w:rPr>
        <w:t>,</w:t>
      </w:r>
      <w:r w:rsidRPr="00EC4391">
        <w:rPr>
          <w:rFonts w:ascii="Palatino Linotype" w:hAnsi="Palatino Linotype" w:cs="Arial"/>
          <w:sz w:val="20"/>
          <w:lang w:val="en-CA"/>
        </w:rPr>
        <w:t xml:space="preserve"> provincial </w:t>
      </w:r>
      <w:r>
        <w:rPr>
          <w:rFonts w:ascii="Palatino Linotype" w:hAnsi="Palatino Linotype" w:cs="Arial"/>
          <w:sz w:val="20"/>
          <w:lang w:val="en-CA"/>
        </w:rPr>
        <w:t xml:space="preserve">or other </w:t>
      </w:r>
      <w:r w:rsidRPr="00EC4391">
        <w:rPr>
          <w:rFonts w:ascii="Palatino Linotype" w:hAnsi="Palatino Linotype" w:cs="Arial"/>
          <w:sz w:val="20"/>
          <w:lang w:val="en-CA"/>
        </w:rPr>
        <w:t xml:space="preserve">tax or duty </w:t>
      </w:r>
      <w:r>
        <w:rPr>
          <w:rFonts w:ascii="Palatino Linotype" w:hAnsi="Palatino Linotype" w:cs="Arial"/>
          <w:sz w:val="20"/>
          <w:lang w:val="en-CA"/>
        </w:rPr>
        <w:t xml:space="preserve">imposed on the Contractor as a result of this Agreement </w:t>
      </w:r>
      <w:r w:rsidRPr="00EC4391">
        <w:rPr>
          <w:rFonts w:ascii="Palatino Linotype" w:hAnsi="Palatino Linotype" w:cs="Arial"/>
          <w:sz w:val="20"/>
          <w:lang w:val="en-CA"/>
        </w:rPr>
        <w:t>that the Province has paid or reimbursed to the Contractor or agreed to pay or reimburse to the Contractor under this Agreement; and</w:t>
      </w:r>
    </w:p>
    <w:p w:rsidR="004E7AB4" w:rsidRPr="00EC4391" w:rsidRDefault="004E7AB4" w:rsidP="007A4734">
      <w:pPr>
        <w:spacing w:line="240" w:lineRule="exact"/>
        <w:ind w:left="1276" w:hanging="567"/>
        <w:rPr>
          <w:rFonts w:ascii="Palatino Linotype" w:hAnsi="Palatino Linotype" w:cs="Arial"/>
          <w:sz w:val="20"/>
          <w:lang w:val="en-CA"/>
        </w:rPr>
      </w:pPr>
    </w:p>
    <w:p w:rsidR="004E7AB4" w:rsidRPr="00EC4391" w:rsidRDefault="004E7AB4" w:rsidP="003F4997">
      <w:pPr>
        <w:numPr>
          <w:ilvl w:val="0"/>
          <w:numId w:val="46"/>
        </w:numPr>
        <w:spacing w:line="240" w:lineRule="exact"/>
        <w:ind w:left="1276" w:hanging="567"/>
        <w:jc w:val="both"/>
        <w:rPr>
          <w:rFonts w:ascii="Palatino Linotype" w:hAnsi="Palatino Linotype" w:cs="Arial"/>
          <w:sz w:val="20"/>
          <w:lang w:val="en-CA"/>
        </w:rPr>
      </w:pPr>
      <w:r w:rsidRPr="00EC4391">
        <w:rPr>
          <w:rFonts w:ascii="Palatino Linotype" w:hAnsi="Palatino Linotype" w:cs="Arial"/>
          <w:sz w:val="20"/>
          <w:lang w:val="en-CA"/>
        </w:rPr>
        <w:t xml:space="preserve">immediately on receiving, or being credited with, any amount applied for under paragraph (a), remit that amount to the Province. </w:t>
      </w:r>
    </w:p>
    <w:p w:rsidR="004E7AB4" w:rsidRDefault="004E7AB4" w:rsidP="007A4734">
      <w:pPr>
        <w:spacing w:line="200" w:lineRule="exact"/>
        <w:rPr>
          <w:rFonts w:ascii="Palatino Linotype" w:hAnsi="Palatino Linotype" w:cs="Arial"/>
          <w:b/>
          <w:sz w:val="20"/>
        </w:rPr>
      </w:pPr>
    </w:p>
    <w:p w:rsidR="004E7AB4" w:rsidRDefault="004E7AB4" w:rsidP="007A4734">
      <w:pPr>
        <w:spacing w:line="200" w:lineRule="exact"/>
        <w:rPr>
          <w:rFonts w:ascii="Palatino Linotype" w:hAnsi="Palatino Linotype" w:cs="Arial"/>
          <w:b/>
          <w:sz w:val="20"/>
        </w:rPr>
      </w:pPr>
    </w:p>
    <w:p w:rsidR="004E7AB4" w:rsidRDefault="004E7AB4" w:rsidP="007A4734">
      <w:pPr>
        <w:keepNext/>
        <w:spacing w:line="200" w:lineRule="exact"/>
        <w:rPr>
          <w:rFonts w:ascii="Palatino Linotype" w:hAnsi="Palatino Linotype" w:cs="Arial"/>
          <w:b/>
          <w:sz w:val="20"/>
        </w:rPr>
      </w:pPr>
      <w:r w:rsidRPr="00B57A7B">
        <w:rPr>
          <w:rFonts w:ascii="Palatino Linotype" w:hAnsi="Palatino Linotype" w:cs="Arial"/>
          <w:b/>
          <w:sz w:val="20"/>
        </w:rPr>
        <w:t>4</w:t>
      </w:r>
      <w:r w:rsidRPr="00B57A7B">
        <w:rPr>
          <w:rFonts w:ascii="Palatino Linotype" w:hAnsi="Palatino Linotype" w:cs="Arial"/>
          <w:b/>
          <w:sz w:val="20"/>
        </w:rPr>
        <w:tab/>
        <w:t>REPRESENTATIONS AND WARRANTIES</w:t>
      </w:r>
    </w:p>
    <w:p w:rsidR="004E7AB4" w:rsidRDefault="004E7AB4" w:rsidP="007A4734">
      <w:pPr>
        <w:keepNext/>
        <w:spacing w:line="240" w:lineRule="exact"/>
        <w:rPr>
          <w:rFonts w:ascii="Palatino Linotype" w:hAnsi="Palatino Linotype" w:cs="Arial"/>
          <w:sz w:val="20"/>
        </w:rPr>
      </w:pPr>
    </w:p>
    <w:p w:rsidR="004E7AB4" w:rsidRDefault="004E7AB4" w:rsidP="007A4734">
      <w:pPr>
        <w:keepNext/>
        <w:spacing w:line="240" w:lineRule="exact"/>
        <w:ind w:left="709" w:hanging="709"/>
        <w:rPr>
          <w:rFonts w:ascii="Palatino Linotype" w:hAnsi="Palatino Linotype" w:cs="Arial"/>
          <w:sz w:val="20"/>
        </w:rPr>
      </w:pPr>
      <w:r w:rsidRPr="00B57A7B">
        <w:rPr>
          <w:rFonts w:ascii="Palatino Linotype" w:hAnsi="Palatino Linotype" w:cs="Arial"/>
          <w:sz w:val="20"/>
        </w:rPr>
        <w:t>4.1</w:t>
      </w:r>
      <w:r w:rsidRPr="00B57A7B">
        <w:rPr>
          <w:rFonts w:ascii="Palatino Linotype" w:hAnsi="Palatino Linotype" w:cs="Arial"/>
          <w:sz w:val="20"/>
        </w:rPr>
        <w:tab/>
        <w:t>As at the date this Agreement is executed and delivered by, or on behalf of, the parties, the Contractor represents and warrants to the Province as follows:</w:t>
      </w:r>
    </w:p>
    <w:p w:rsidR="004E7AB4" w:rsidRDefault="004E7AB4" w:rsidP="003F4997">
      <w:pPr>
        <w:numPr>
          <w:ilvl w:val="1"/>
          <w:numId w:val="23"/>
        </w:numPr>
        <w:tabs>
          <w:tab w:val="left" w:pos="0"/>
          <w:tab w:val="left" w:pos="798"/>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80" w:line="240" w:lineRule="exact"/>
        <w:ind w:left="1260"/>
        <w:jc w:val="both"/>
        <w:rPr>
          <w:rFonts w:ascii="Palatino Linotype" w:hAnsi="Palatino Linotype" w:cs="Arial"/>
          <w:sz w:val="20"/>
        </w:rPr>
      </w:pPr>
      <w:r w:rsidRPr="00B57A7B">
        <w:rPr>
          <w:rFonts w:ascii="Palatino Linotype" w:hAnsi="Palatino Linotype" w:cs="Arial"/>
          <w:sz w:val="20"/>
        </w:rPr>
        <w:t xml:space="preserve">except to the extent the Contractor has previously disclosed otherwise in writing to the Province, </w:t>
      </w:r>
    </w:p>
    <w:p w:rsidR="004E7AB4" w:rsidRDefault="004E7AB4" w:rsidP="007A4734">
      <w:pPr>
        <w:tabs>
          <w:tab w:val="left" w:pos="0"/>
          <w:tab w:val="left" w:pos="798"/>
          <w:tab w:val="left" w:pos="1980"/>
          <w:tab w:val="left" w:pos="2880"/>
          <w:tab w:val="left" w:pos="3600"/>
          <w:tab w:val="left" w:pos="4320"/>
          <w:tab w:val="left" w:pos="5040"/>
          <w:tab w:val="left" w:pos="5760"/>
          <w:tab w:val="left" w:pos="6480"/>
          <w:tab w:val="left" w:pos="7200"/>
          <w:tab w:val="left" w:pos="7920"/>
          <w:tab w:val="left" w:pos="8640"/>
          <w:tab w:val="left" w:pos="9360"/>
        </w:tabs>
        <w:spacing w:before="80" w:line="240" w:lineRule="exact"/>
        <w:ind w:left="1980" w:hanging="720"/>
        <w:rPr>
          <w:rFonts w:ascii="Palatino Linotype" w:hAnsi="Palatino Linotype" w:cs="Arial"/>
          <w:sz w:val="20"/>
        </w:rPr>
      </w:pPr>
      <w:r w:rsidRPr="00B57A7B">
        <w:rPr>
          <w:rFonts w:ascii="Palatino Linotype" w:hAnsi="Palatino Linotype" w:cs="Arial"/>
          <w:sz w:val="20"/>
        </w:rPr>
        <w:t>(i)</w:t>
      </w:r>
      <w:r w:rsidRPr="00B57A7B">
        <w:rPr>
          <w:rFonts w:ascii="Palatino Linotype" w:hAnsi="Palatino Linotype" w:cs="Arial"/>
          <w:sz w:val="20"/>
        </w:rPr>
        <w:tab/>
        <w:t xml:space="preserve">all information, statements, documents and reports furnished or submitted by the Contractor to the Province in connection with this Agreement (including as part of any competitive process resulting in this Agreement being entered into) are in all material respects true and correct, </w:t>
      </w:r>
    </w:p>
    <w:p w:rsidR="004E7AB4" w:rsidRDefault="004E7AB4" w:rsidP="007A4734">
      <w:pPr>
        <w:tabs>
          <w:tab w:val="left" w:pos="0"/>
          <w:tab w:val="left" w:pos="798"/>
          <w:tab w:val="left" w:pos="1980"/>
          <w:tab w:val="left" w:pos="2880"/>
          <w:tab w:val="left" w:pos="3600"/>
          <w:tab w:val="left" w:pos="4320"/>
          <w:tab w:val="left" w:pos="5040"/>
          <w:tab w:val="left" w:pos="5760"/>
          <w:tab w:val="left" w:pos="6480"/>
          <w:tab w:val="left" w:pos="7200"/>
          <w:tab w:val="left" w:pos="7920"/>
          <w:tab w:val="left" w:pos="8640"/>
          <w:tab w:val="left" w:pos="9360"/>
        </w:tabs>
        <w:spacing w:before="80" w:line="240" w:lineRule="exact"/>
        <w:ind w:left="1980" w:hanging="720"/>
        <w:rPr>
          <w:rFonts w:ascii="Palatino Linotype" w:hAnsi="Palatino Linotype" w:cs="Arial"/>
          <w:sz w:val="20"/>
        </w:rPr>
      </w:pPr>
      <w:r w:rsidRPr="00B57A7B">
        <w:rPr>
          <w:rFonts w:ascii="Palatino Linotype" w:hAnsi="Palatino Linotype" w:cs="Arial"/>
          <w:sz w:val="20"/>
        </w:rPr>
        <w:t>(ii)</w:t>
      </w:r>
      <w:r w:rsidRPr="00B57A7B">
        <w:rPr>
          <w:rFonts w:ascii="Palatino Linotype" w:hAnsi="Palatino Linotype" w:cs="Arial"/>
          <w:sz w:val="20"/>
        </w:rPr>
        <w:tab/>
        <w:t>the Contractor has sufficient trained staff, facilities, materials, appropriate equipment and approved subcontractual agreements in place and available to enable the Contractor to fully perform the Services, and</w:t>
      </w:r>
    </w:p>
    <w:p w:rsidR="004E7AB4" w:rsidRDefault="004E7AB4" w:rsidP="007A4734">
      <w:pPr>
        <w:tabs>
          <w:tab w:val="left" w:pos="798"/>
          <w:tab w:val="left" w:pos="1980"/>
          <w:tab w:val="left" w:pos="2880"/>
          <w:tab w:val="left" w:pos="3600"/>
          <w:tab w:val="left" w:pos="4320"/>
          <w:tab w:val="left" w:pos="5040"/>
          <w:tab w:val="left" w:pos="5760"/>
          <w:tab w:val="left" w:pos="6480"/>
          <w:tab w:val="left" w:pos="7200"/>
          <w:tab w:val="left" w:pos="7920"/>
          <w:tab w:val="left" w:pos="8640"/>
          <w:tab w:val="left" w:pos="9360"/>
        </w:tabs>
        <w:spacing w:before="80" w:line="240" w:lineRule="exact"/>
        <w:ind w:left="1980" w:hanging="720"/>
        <w:rPr>
          <w:rFonts w:ascii="Palatino Linotype" w:hAnsi="Palatino Linotype" w:cs="Arial"/>
          <w:sz w:val="20"/>
        </w:rPr>
      </w:pPr>
      <w:r w:rsidRPr="00B57A7B">
        <w:rPr>
          <w:rFonts w:ascii="Palatino Linotype" w:hAnsi="Palatino Linotype" w:cs="Arial"/>
          <w:sz w:val="20"/>
        </w:rPr>
        <w:t>(iii)</w:t>
      </w:r>
      <w:r w:rsidRPr="00B57A7B">
        <w:rPr>
          <w:rFonts w:ascii="Palatino Linotype" w:hAnsi="Palatino Linotype" w:cs="Arial"/>
          <w:sz w:val="20"/>
        </w:rPr>
        <w:tab/>
        <w:t xml:space="preserve">the Contractor holds all permits, licenses, approvals and statutory authorities issued by any government or government agency that are necessary for the performance of the Contractor’s obligations under this Agreement; and </w:t>
      </w:r>
    </w:p>
    <w:p w:rsidR="004E7AB4" w:rsidRDefault="004E7AB4" w:rsidP="003F4997">
      <w:pPr>
        <w:numPr>
          <w:ilvl w:val="1"/>
          <w:numId w:val="23"/>
        </w:numPr>
        <w:tabs>
          <w:tab w:val="left" w:pos="0"/>
          <w:tab w:val="left" w:pos="798"/>
          <w:tab w:val="left" w:pos="1276"/>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80" w:line="240" w:lineRule="exact"/>
        <w:ind w:left="1260"/>
        <w:jc w:val="both"/>
        <w:rPr>
          <w:rFonts w:ascii="Palatino Linotype" w:hAnsi="Palatino Linotype" w:cs="Arial"/>
          <w:sz w:val="20"/>
        </w:rPr>
      </w:pPr>
      <w:r w:rsidRPr="00B57A7B">
        <w:rPr>
          <w:rFonts w:ascii="Palatino Linotype" w:hAnsi="Palatino Linotype" w:cs="Arial"/>
          <w:sz w:val="20"/>
        </w:rPr>
        <w:t>if the Contractor is not an individual,</w:t>
      </w:r>
    </w:p>
    <w:p w:rsidR="004E7AB4" w:rsidRDefault="004E7AB4" w:rsidP="007A4734">
      <w:pPr>
        <w:tabs>
          <w:tab w:val="left" w:pos="0"/>
          <w:tab w:val="left" w:pos="798"/>
          <w:tab w:val="num" w:pos="1440"/>
          <w:tab w:val="left" w:pos="2552"/>
          <w:tab w:val="left" w:pos="2880"/>
          <w:tab w:val="left" w:pos="3600"/>
          <w:tab w:val="left" w:pos="4320"/>
          <w:tab w:val="left" w:pos="5040"/>
          <w:tab w:val="left" w:pos="5760"/>
          <w:tab w:val="left" w:pos="6480"/>
          <w:tab w:val="left" w:pos="7200"/>
          <w:tab w:val="left" w:pos="7920"/>
          <w:tab w:val="left" w:pos="8640"/>
          <w:tab w:val="left" w:pos="9360"/>
        </w:tabs>
        <w:spacing w:before="80" w:line="240" w:lineRule="exact"/>
        <w:ind w:left="1980" w:hanging="720"/>
        <w:rPr>
          <w:rFonts w:ascii="Palatino Linotype" w:hAnsi="Palatino Linotype" w:cs="Arial"/>
          <w:sz w:val="20"/>
        </w:rPr>
      </w:pPr>
      <w:r w:rsidRPr="00B57A7B">
        <w:rPr>
          <w:rFonts w:ascii="Palatino Linotype" w:hAnsi="Palatino Linotype" w:cs="Arial"/>
          <w:sz w:val="20"/>
        </w:rPr>
        <w:t>(i)</w:t>
      </w:r>
      <w:r w:rsidRPr="00B57A7B">
        <w:rPr>
          <w:rFonts w:ascii="Palatino Linotype" w:hAnsi="Palatino Linotype" w:cs="Arial"/>
          <w:sz w:val="20"/>
        </w:rPr>
        <w:tab/>
        <w:t>the Contractor has the power and capacity to enter into this Agreement and to observe, perform and comply with the terms of this Agreement and all necessary corporate or other proceedings have been taken and done to authorize the execution and delivery of this Agreement by, or on behalf of, the Contractor, and</w:t>
      </w:r>
    </w:p>
    <w:p w:rsidR="004E7AB4" w:rsidRDefault="004E7AB4" w:rsidP="007A4734">
      <w:pPr>
        <w:tabs>
          <w:tab w:val="left" w:pos="0"/>
          <w:tab w:val="left" w:pos="798"/>
          <w:tab w:val="num" w:pos="1440"/>
          <w:tab w:val="left" w:pos="2552"/>
          <w:tab w:val="left" w:pos="2880"/>
          <w:tab w:val="left" w:pos="3600"/>
          <w:tab w:val="left" w:pos="4320"/>
          <w:tab w:val="left" w:pos="5040"/>
          <w:tab w:val="left" w:pos="5760"/>
          <w:tab w:val="left" w:pos="6480"/>
          <w:tab w:val="left" w:pos="7200"/>
          <w:tab w:val="left" w:pos="7920"/>
          <w:tab w:val="left" w:pos="8640"/>
          <w:tab w:val="left" w:pos="9360"/>
        </w:tabs>
        <w:spacing w:before="80" w:line="240" w:lineRule="exact"/>
        <w:ind w:left="1980" w:hanging="720"/>
        <w:rPr>
          <w:rFonts w:ascii="Palatino Linotype" w:hAnsi="Palatino Linotype" w:cs="Arial"/>
          <w:sz w:val="20"/>
        </w:rPr>
      </w:pPr>
      <w:r w:rsidRPr="00B57A7B">
        <w:rPr>
          <w:rFonts w:ascii="Palatino Linotype" w:hAnsi="Palatino Linotype" w:cs="Arial"/>
          <w:sz w:val="20"/>
        </w:rPr>
        <w:t>(ii)</w:t>
      </w:r>
      <w:r w:rsidRPr="00B57A7B">
        <w:rPr>
          <w:rFonts w:ascii="Palatino Linotype" w:hAnsi="Palatino Linotype" w:cs="Arial"/>
          <w:sz w:val="20"/>
        </w:rPr>
        <w:tab/>
        <w:t xml:space="preserve">this Agreement has been legally and properly executed by, or on behalf of, the Contractor and is legally binding upon and enforceable against the Contractor in accordance with its terms except as enforcement may be limited by bankruptcy, insolvency or other laws affecting the rights of creditors generally and except that equitable remedies may be granted only in the discretion of a court of competent jurisdiction. </w:t>
      </w:r>
    </w:p>
    <w:p w:rsidR="004E7AB4" w:rsidRDefault="004E7AB4" w:rsidP="007A4734">
      <w:pPr>
        <w:spacing w:line="240" w:lineRule="exact"/>
        <w:rPr>
          <w:rFonts w:ascii="Palatino Linotype" w:hAnsi="Palatino Linotype" w:cs="Arial"/>
          <w:sz w:val="20"/>
        </w:rPr>
      </w:pPr>
    </w:p>
    <w:p w:rsidR="004E7AB4" w:rsidRDefault="004E7AB4" w:rsidP="007A4734">
      <w:pPr>
        <w:spacing w:line="200" w:lineRule="exact"/>
        <w:ind w:left="720" w:hanging="720"/>
        <w:rPr>
          <w:rFonts w:ascii="Palatino Linotype" w:hAnsi="Palatino Linotype" w:cs="Arial"/>
          <w:b/>
          <w:sz w:val="20"/>
        </w:rPr>
      </w:pPr>
      <w:r w:rsidRPr="00B57A7B">
        <w:rPr>
          <w:rFonts w:ascii="Palatino Linotype" w:hAnsi="Palatino Linotype" w:cs="Arial"/>
          <w:b/>
          <w:sz w:val="20"/>
        </w:rPr>
        <w:t>5</w:t>
      </w:r>
      <w:r w:rsidRPr="00B57A7B">
        <w:rPr>
          <w:rFonts w:ascii="Palatino Linotype" w:hAnsi="Palatino Linotype" w:cs="Arial"/>
          <w:b/>
          <w:sz w:val="20"/>
        </w:rPr>
        <w:tab/>
        <w:t xml:space="preserve">PRIVACY, SECURITY AND CONFIDENTIALITY </w:t>
      </w:r>
    </w:p>
    <w:p w:rsidR="004E7AB4" w:rsidRDefault="004E7AB4" w:rsidP="007A4734">
      <w:pPr>
        <w:spacing w:line="200" w:lineRule="exact"/>
        <w:ind w:left="720" w:hanging="720"/>
        <w:rPr>
          <w:rFonts w:ascii="Palatino Linotype" w:hAnsi="Palatino Linotype" w:cs="Arial"/>
          <w:sz w:val="20"/>
        </w:rPr>
      </w:pPr>
    </w:p>
    <w:p w:rsidR="004E7AB4" w:rsidRDefault="004E7AB4" w:rsidP="007A4734">
      <w:pPr>
        <w:spacing w:line="200" w:lineRule="exact"/>
        <w:ind w:left="720" w:hanging="720"/>
        <w:rPr>
          <w:rFonts w:ascii="Palatino Linotype" w:hAnsi="Palatino Linotype" w:cs="Arial"/>
          <w:sz w:val="20"/>
        </w:rPr>
      </w:pPr>
      <w:r w:rsidRPr="00B57A7B">
        <w:rPr>
          <w:rFonts w:ascii="Palatino Linotype" w:hAnsi="Palatino Linotype" w:cs="Arial"/>
          <w:sz w:val="20"/>
        </w:rPr>
        <w:t>Privacy</w:t>
      </w:r>
    </w:p>
    <w:p w:rsidR="004E7AB4" w:rsidRDefault="004E7AB4" w:rsidP="007A4734">
      <w:pPr>
        <w:spacing w:line="20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 xml:space="preserve">5.1 </w:t>
      </w:r>
      <w:r w:rsidRPr="00B57A7B">
        <w:rPr>
          <w:rFonts w:ascii="Palatino Linotype" w:hAnsi="Palatino Linotype" w:cs="Arial"/>
          <w:sz w:val="20"/>
        </w:rPr>
        <w:tab/>
        <w:t>The Contractor must comply with the Privacy Protection Schedule attached as Schedule E. </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Security</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5.2</w:t>
      </w:r>
      <w:r w:rsidRPr="00B57A7B">
        <w:rPr>
          <w:rFonts w:ascii="Palatino Linotype" w:hAnsi="Palatino Linotype" w:cs="Arial"/>
          <w:sz w:val="20"/>
        </w:rPr>
        <w:tab/>
        <w:t>The Contractor must:</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make reasonable security arrangements to protect the Material from unauthorized access, collection, use, disclosure, alteration or disposal; and</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comply with the Security Schedule attached as Schedule G.</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Confidentiality</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5.3</w:t>
      </w:r>
      <w:r w:rsidRPr="00B57A7B">
        <w:rPr>
          <w:rFonts w:ascii="Palatino Linotype" w:hAnsi="Palatino Linotype" w:cs="Arial"/>
          <w:sz w:val="20"/>
        </w:rPr>
        <w:tab/>
        <w:t>The Contractor must treat as confidential all information in the Material and all other information accessed or obtained by the Contractor or a Subcontractor (whether verbally, electronically or otherwise) as a result of this Agreement, and not permit its disclosure or use without the Province’s prior written consent except:</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as required to perform the Contractor’s obligations under this Agreement or to comply with applicable laws;</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if it is information that is generally known to the public other than as result of a breach of this Agreement; or</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(c)</w:t>
      </w:r>
      <w:r w:rsidRPr="00B57A7B">
        <w:rPr>
          <w:rFonts w:ascii="Palatino Linotype" w:hAnsi="Palatino Linotype" w:cs="Arial"/>
          <w:sz w:val="20"/>
        </w:rPr>
        <w:tab/>
        <w:t>if it is information in any Incorporated Material.</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 xml:space="preserve">Public announcements </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09" w:hanging="709"/>
        <w:rPr>
          <w:rFonts w:ascii="Palatino Linotype" w:hAnsi="Palatino Linotype" w:cs="Arial"/>
          <w:sz w:val="20"/>
        </w:rPr>
      </w:pPr>
      <w:r w:rsidRPr="00B57A7B">
        <w:rPr>
          <w:rFonts w:ascii="Palatino Linotype" w:hAnsi="Palatino Linotype" w:cs="Arial"/>
          <w:sz w:val="20"/>
        </w:rPr>
        <w:t>5.4</w:t>
      </w:r>
      <w:r w:rsidRPr="00B57A7B">
        <w:rPr>
          <w:rFonts w:ascii="Palatino Linotype" w:hAnsi="Palatino Linotype" w:cs="Arial"/>
          <w:sz w:val="20"/>
        </w:rPr>
        <w:tab/>
        <w:t xml:space="preserve">Any public announcement relating to this Agreement will be arranged by the Province and, if such consultation is reasonably practicable, after consultation with the Contractor.  </w:t>
      </w:r>
    </w:p>
    <w:p w:rsidR="004E7AB4" w:rsidRDefault="004E7AB4" w:rsidP="007A4734">
      <w:pPr>
        <w:keepNext/>
        <w:keepLines/>
        <w:spacing w:line="240" w:lineRule="exact"/>
        <w:ind w:left="709" w:hanging="709"/>
        <w:rPr>
          <w:rFonts w:ascii="Palatino Linotype" w:hAnsi="Palatino Linotype" w:cs="Arial"/>
          <w:sz w:val="20"/>
        </w:rPr>
      </w:pPr>
    </w:p>
    <w:p w:rsidR="004E7AB4" w:rsidRDefault="004E7AB4" w:rsidP="007A4734">
      <w:pPr>
        <w:keepNext/>
        <w:keepLines/>
        <w:spacing w:line="240" w:lineRule="exact"/>
        <w:ind w:left="709" w:hanging="709"/>
        <w:rPr>
          <w:rFonts w:ascii="Palatino Linotype" w:hAnsi="Palatino Linotype" w:cs="Arial"/>
          <w:sz w:val="20"/>
        </w:rPr>
      </w:pPr>
      <w:r w:rsidRPr="00B57A7B">
        <w:rPr>
          <w:rFonts w:ascii="Palatino Linotype" w:hAnsi="Palatino Linotype" w:cs="Arial"/>
          <w:sz w:val="20"/>
        </w:rPr>
        <w:t>Restrictions on promotion</w:t>
      </w:r>
    </w:p>
    <w:p w:rsidR="004E7AB4" w:rsidRDefault="004E7AB4" w:rsidP="007A4734">
      <w:pPr>
        <w:spacing w:line="240" w:lineRule="exact"/>
        <w:ind w:left="709" w:hanging="709"/>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5.5</w:t>
      </w:r>
      <w:r w:rsidRPr="00B57A7B">
        <w:rPr>
          <w:rFonts w:ascii="Palatino Linotype" w:hAnsi="Palatino Linotype" w:cs="Arial"/>
          <w:sz w:val="20"/>
        </w:rPr>
        <w:tab/>
        <w:t>The Contractor must not, without the prior written approval of the Province, refer for promotional purposes to the Province being a customer of the Contractor or the Province having entered into this Agreement.</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b/>
          <w:sz w:val="20"/>
        </w:rPr>
      </w:pPr>
      <w:r w:rsidRPr="00B57A7B">
        <w:rPr>
          <w:rFonts w:ascii="Palatino Linotype" w:hAnsi="Palatino Linotype" w:cs="Arial"/>
          <w:b/>
          <w:sz w:val="20"/>
        </w:rPr>
        <w:t>6</w:t>
      </w:r>
      <w:r w:rsidRPr="00B57A7B">
        <w:rPr>
          <w:rFonts w:ascii="Palatino Linotype" w:hAnsi="Palatino Linotype" w:cs="Arial"/>
          <w:b/>
          <w:sz w:val="20"/>
        </w:rPr>
        <w:tab/>
        <w:t>MATERIAL AND INTELLECTUAL PROPERTY</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Access to Material</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6.1</w:t>
      </w:r>
      <w:r w:rsidRPr="00B57A7B">
        <w:rPr>
          <w:rFonts w:ascii="Palatino Linotype" w:hAnsi="Palatino Linotype" w:cs="Arial"/>
          <w:sz w:val="20"/>
        </w:rPr>
        <w:tab/>
        <w:t>If the Contractor receives a request for access to any of the Material from a person other than the Province, and this Agreement does not require or authorize the Contractor to provide that access, the Contractor must promptly advise the person to make the request to the Province.</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Ownership and delivery of Material</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6.2</w:t>
      </w:r>
      <w:r w:rsidRPr="00B57A7B">
        <w:rPr>
          <w:rFonts w:ascii="Palatino Linotype" w:hAnsi="Palatino Linotype" w:cs="Arial"/>
          <w:sz w:val="20"/>
        </w:rPr>
        <w:tab/>
        <w:t>The Province exclusively owns all property rights in the Material which are not intellectual property rights.  The Cont</w:t>
      </w:r>
      <w:r>
        <w:rPr>
          <w:rFonts w:ascii="Palatino Linotype" w:hAnsi="Palatino Linotype" w:cs="Arial"/>
          <w:sz w:val="20"/>
        </w:rPr>
        <w:t>r</w:t>
      </w:r>
      <w:r w:rsidRPr="00B57A7B">
        <w:rPr>
          <w:rFonts w:ascii="Palatino Linotype" w:hAnsi="Palatino Linotype" w:cs="Arial"/>
          <w:sz w:val="20"/>
        </w:rPr>
        <w:t>actor must deliver any Material to the Province immediately upon the Province’s request.</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Matters respecting intellectual property</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6.3</w:t>
      </w:r>
      <w:r w:rsidRPr="00B57A7B">
        <w:rPr>
          <w:rFonts w:ascii="Palatino Linotype" w:hAnsi="Palatino Linotype" w:cs="Arial"/>
          <w:sz w:val="20"/>
        </w:rPr>
        <w:tab/>
        <w:t>The Province exclusively owns all intellectual property rights, including copyright, in:</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Received Material that the Contractor receives from the Province; and</w:t>
      </w:r>
    </w:p>
    <w:p w:rsidR="004E7AB4" w:rsidRDefault="004E7AB4" w:rsidP="007A4734">
      <w:pPr>
        <w:spacing w:before="80" w:line="240" w:lineRule="exact"/>
        <w:ind w:left="1440" w:hanging="720"/>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Produced Material, other than any Incorporated Material.</w:t>
      </w:r>
    </w:p>
    <w:p w:rsidR="004E7AB4" w:rsidRDefault="004E7AB4" w:rsidP="007A4734">
      <w:pPr>
        <w:tabs>
          <w:tab w:val="left" w:pos="1701"/>
        </w:tabs>
        <w:spacing w:before="80" w:line="240" w:lineRule="exact"/>
        <w:ind w:left="720"/>
        <w:rPr>
          <w:rFonts w:ascii="Palatino Linotype" w:hAnsi="Palatino Linotype" w:cs="Arial"/>
          <w:sz w:val="20"/>
        </w:rPr>
      </w:pPr>
      <w:r w:rsidRPr="00B57A7B">
        <w:rPr>
          <w:rFonts w:ascii="Palatino Linotype" w:hAnsi="Palatino Linotype" w:cs="Arial"/>
          <w:sz w:val="20"/>
        </w:rPr>
        <w:t>Upon the Province’s request, the Contractor must deliver to the Province documents satisfactory to the Province that irrevocably waive in the Province’s favour any moral rights which the Contractor (or employees of the Contractor) or a Subcontractor (or employees of a Subcontractor) may have in the Produced Material and that confirm the vesting in the Province of the copyright in the Produced Material, other than any Incorporated Material.</w:t>
      </w:r>
    </w:p>
    <w:p w:rsidR="004E7AB4" w:rsidRDefault="004E7AB4" w:rsidP="007A4734">
      <w:pPr>
        <w:spacing w:line="240" w:lineRule="exact"/>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Rights in relation to Incorporated Material</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6.4</w:t>
      </w:r>
      <w:r w:rsidRPr="00B57A7B">
        <w:rPr>
          <w:rFonts w:ascii="Palatino Linotype" w:hAnsi="Palatino Linotype" w:cs="Arial"/>
          <w:sz w:val="20"/>
        </w:rPr>
        <w:tab/>
        <w:t>Upon any Incorporated Material being embedded or incorporated in the Produced Material and to the extent that it remains so embedded or incorporated, the Contractor grants to the Province:</w:t>
      </w:r>
    </w:p>
    <w:p w:rsidR="004E7AB4" w:rsidRDefault="004E7AB4" w:rsidP="003F4997">
      <w:pPr>
        <w:numPr>
          <w:ilvl w:val="0"/>
          <w:numId w:val="28"/>
        </w:numPr>
        <w:tabs>
          <w:tab w:val="clear" w:pos="1069"/>
          <w:tab w:val="num" w:pos="1418"/>
        </w:tabs>
        <w:spacing w:before="80" w:line="240" w:lineRule="exact"/>
        <w:ind w:left="1412" w:hanging="706"/>
        <w:jc w:val="both"/>
        <w:rPr>
          <w:rFonts w:ascii="Palatino Linotype" w:hAnsi="Palatino Linotype" w:cs="Arial"/>
          <w:sz w:val="20"/>
        </w:rPr>
      </w:pPr>
      <w:r w:rsidRPr="00B57A7B">
        <w:rPr>
          <w:rFonts w:ascii="Palatino Linotype" w:hAnsi="Palatino Linotype" w:cs="Arial"/>
          <w:sz w:val="20"/>
        </w:rPr>
        <w:t xml:space="preserve">a non-exclusive, perpetual, irrevocable, royalty-free, worldwide license to </w:t>
      </w:r>
      <w:bookmarkStart w:id="11" w:name="OLE_LINK9"/>
      <w:bookmarkStart w:id="12" w:name="OLE_LINK10"/>
      <w:r w:rsidRPr="00B57A7B">
        <w:rPr>
          <w:rFonts w:ascii="Palatino Linotype" w:hAnsi="Palatino Linotype" w:cs="Arial"/>
          <w:sz w:val="20"/>
        </w:rPr>
        <w:t>use, reproduce, modify and distribute that Incorporated Material</w:t>
      </w:r>
      <w:bookmarkEnd w:id="11"/>
      <w:bookmarkEnd w:id="12"/>
      <w:r w:rsidRPr="00B57A7B">
        <w:rPr>
          <w:rFonts w:ascii="Palatino Linotype" w:hAnsi="Palatino Linotype" w:cs="Arial"/>
          <w:sz w:val="20"/>
        </w:rPr>
        <w:t>; and</w:t>
      </w:r>
    </w:p>
    <w:p w:rsidR="004E7AB4" w:rsidRDefault="004E7AB4" w:rsidP="003F4997">
      <w:pPr>
        <w:numPr>
          <w:ilvl w:val="0"/>
          <w:numId w:val="28"/>
        </w:numPr>
        <w:tabs>
          <w:tab w:val="clear" w:pos="1069"/>
          <w:tab w:val="num" w:pos="1418"/>
        </w:tabs>
        <w:spacing w:before="80" w:line="240" w:lineRule="exact"/>
        <w:ind w:left="1412" w:hanging="706"/>
        <w:jc w:val="both"/>
        <w:rPr>
          <w:rFonts w:ascii="Palatino Linotype" w:hAnsi="Palatino Linotype" w:cs="Arial"/>
          <w:sz w:val="20"/>
        </w:rPr>
      </w:pPr>
      <w:r w:rsidRPr="00B57A7B">
        <w:rPr>
          <w:rFonts w:ascii="Palatino Linotype" w:hAnsi="Palatino Linotype" w:cs="Arial"/>
          <w:sz w:val="20"/>
        </w:rPr>
        <w:t>the right to sublicense to third-parties the right to use, reproduce, modify and distribute that Incorporated Material.</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b/>
          <w:sz w:val="20"/>
        </w:rPr>
      </w:pPr>
      <w:r w:rsidRPr="00B57A7B">
        <w:rPr>
          <w:rFonts w:ascii="Palatino Linotype" w:hAnsi="Palatino Linotype" w:cs="Arial"/>
          <w:b/>
          <w:sz w:val="20"/>
        </w:rPr>
        <w:t>7</w:t>
      </w:r>
      <w:r w:rsidRPr="00B57A7B">
        <w:rPr>
          <w:rFonts w:ascii="Palatino Linotype" w:hAnsi="Palatino Linotype" w:cs="Arial"/>
          <w:b/>
          <w:sz w:val="20"/>
        </w:rPr>
        <w:tab/>
        <w:t xml:space="preserve">RECORDS AND REPORTS </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Work reporting</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7.1</w:t>
      </w:r>
      <w:r w:rsidRPr="00B57A7B">
        <w:rPr>
          <w:rFonts w:ascii="Palatino Linotype" w:hAnsi="Palatino Linotype" w:cs="Arial"/>
          <w:sz w:val="20"/>
        </w:rPr>
        <w:tab/>
        <w:t>Upon the Province’s request, the Contractor must fully inform the Province of all work done by the Contractor or a Subcontractor in connection with providing the Services.</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spacing w:line="240" w:lineRule="exact"/>
        <w:ind w:left="720" w:hanging="720"/>
        <w:rPr>
          <w:rFonts w:ascii="Palatino Linotype" w:hAnsi="Palatino Linotype" w:cs="Arial"/>
          <w:sz w:val="20"/>
        </w:rPr>
      </w:pPr>
      <w:r w:rsidRPr="00B57A7B">
        <w:rPr>
          <w:rFonts w:ascii="Palatino Linotype" w:hAnsi="Palatino Linotype" w:cs="Arial"/>
          <w:sz w:val="20"/>
        </w:rPr>
        <w:t>Time and expense records</w:t>
      </w:r>
    </w:p>
    <w:p w:rsidR="004E7AB4" w:rsidRDefault="004E7AB4" w:rsidP="007A4734">
      <w:pPr>
        <w:keepNext/>
        <w:spacing w:line="240" w:lineRule="exact"/>
        <w:ind w:left="720" w:hanging="720"/>
        <w:rPr>
          <w:rFonts w:ascii="Palatino Linotype" w:hAnsi="Palatino Linotype" w:cs="Arial"/>
          <w:sz w:val="20"/>
        </w:rPr>
      </w:pPr>
    </w:p>
    <w:p w:rsidR="004E7AB4" w:rsidRDefault="004E7AB4" w:rsidP="007A4734">
      <w:pPr>
        <w:keepNext/>
        <w:spacing w:line="240" w:lineRule="exact"/>
        <w:ind w:left="720" w:hanging="720"/>
        <w:rPr>
          <w:rFonts w:ascii="Palatino Linotype" w:hAnsi="Palatino Linotype" w:cs="Arial"/>
          <w:sz w:val="20"/>
        </w:rPr>
      </w:pPr>
      <w:r w:rsidRPr="00B57A7B">
        <w:rPr>
          <w:rFonts w:ascii="Palatino Linotype" w:hAnsi="Palatino Linotype" w:cs="Arial"/>
          <w:sz w:val="20"/>
        </w:rPr>
        <w:t>7.2</w:t>
      </w:r>
      <w:r w:rsidRPr="00B57A7B">
        <w:rPr>
          <w:rFonts w:ascii="Palatino Linotype" w:hAnsi="Palatino Linotype" w:cs="Arial"/>
          <w:sz w:val="20"/>
        </w:rPr>
        <w:tab/>
        <w:t>If Schedule B provides for the Contractor to be paid fees at a daily or hourly rate or for the Contractor to be paid or reimbursed for expenses, the Contractor must maintain time records and books of account, invoices, receipts and vouchers of expenses in support of those payments, in form and content satisfactory to the Province.  Unless otherwise specified in this Agreement, the Contractor must retain such documents for a period of not less than seven years after this Agreement ends.</w:t>
      </w:r>
    </w:p>
    <w:p w:rsidR="004E7AB4" w:rsidRPr="00CD3ACB" w:rsidRDefault="004E7AB4" w:rsidP="007A4734">
      <w:pPr>
        <w:keepNext/>
        <w:keepLines/>
        <w:spacing w:line="240" w:lineRule="exact"/>
        <w:ind w:left="720" w:hanging="720"/>
        <w:rPr>
          <w:rFonts w:ascii="Palatino Linotype" w:hAnsi="Palatino Linotype" w:cs="Arial"/>
          <w:b/>
        </w:rPr>
      </w:pPr>
    </w:p>
    <w:p w:rsidR="004E7AB4" w:rsidRDefault="004E7AB4" w:rsidP="007A4734">
      <w:pPr>
        <w:keepNext/>
        <w:keepLines/>
        <w:spacing w:line="240" w:lineRule="exact"/>
        <w:ind w:left="720" w:hanging="720"/>
        <w:rPr>
          <w:rFonts w:ascii="Palatino Linotype" w:hAnsi="Palatino Linotype" w:cs="Arial"/>
          <w:b/>
          <w:sz w:val="20"/>
        </w:rPr>
      </w:pPr>
      <w:r w:rsidRPr="00B57A7B">
        <w:rPr>
          <w:rFonts w:ascii="Palatino Linotype" w:hAnsi="Palatino Linotype" w:cs="Arial"/>
          <w:b/>
          <w:sz w:val="20"/>
        </w:rPr>
        <w:t>8</w:t>
      </w:r>
      <w:r w:rsidRPr="00B57A7B">
        <w:rPr>
          <w:rFonts w:ascii="Palatino Linotype" w:hAnsi="Palatino Linotype" w:cs="Arial"/>
          <w:b/>
          <w:sz w:val="20"/>
        </w:rPr>
        <w:tab/>
        <w:t>AUDIT</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8.1</w:t>
      </w:r>
      <w:r w:rsidRPr="00B57A7B">
        <w:rPr>
          <w:rFonts w:ascii="Palatino Linotype" w:hAnsi="Palatino Linotype" w:cs="Arial"/>
          <w:sz w:val="20"/>
        </w:rPr>
        <w:tab/>
        <w:t>In addition to any other rights of inspection the Province may have under statute or otherwise, the Province may at any reasonable time and on reasonable notice to the Contractor, enter on the Contractor’s premises to inspect and, at the Province’s discretion, copy any of the Material and the Contractor must permit, and provide reasonable assistance to, the exercise by the Province of the Province’s rights under this section.</w:t>
      </w:r>
    </w:p>
    <w:p w:rsidR="004E7AB4" w:rsidRPr="00CD3ACB" w:rsidRDefault="004E7AB4" w:rsidP="007A4734">
      <w:pPr>
        <w:spacing w:line="240" w:lineRule="exact"/>
        <w:ind w:left="720" w:hanging="720"/>
        <w:rPr>
          <w:rFonts w:ascii="Palatino Linotype" w:hAnsi="Palatino Linotype" w:cs="Arial"/>
        </w:rPr>
      </w:pPr>
    </w:p>
    <w:p w:rsidR="004E7AB4" w:rsidRDefault="004E7AB4" w:rsidP="007A4734">
      <w:pPr>
        <w:keepNext/>
        <w:keepLines/>
        <w:spacing w:line="240" w:lineRule="exact"/>
        <w:ind w:left="720" w:hanging="720"/>
        <w:rPr>
          <w:rFonts w:ascii="Palatino Linotype" w:hAnsi="Palatino Linotype" w:cs="Arial"/>
          <w:b/>
          <w:sz w:val="20"/>
        </w:rPr>
      </w:pPr>
      <w:r w:rsidRPr="00B57A7B">
        <w:rPr>
          <w:rFonts w:ascii="Palatino Linotype" w:hAnsi="Palatino Linotype" w:cs="Arial"/>
          <w:b/>
          <w:sz w:val="20"/>
        </w:rPr>
        <w:t>9</w:t>
      </w:r>
      <w:r w:rsidRPr="00B57A7B">
        <w:rPr>
          <w:rFonts w:ascii="Palatino Linotype" w:hAnsi="Palatino Linotype" w:cs="Arial"/>
          <w:b/>
          <w:sz w:val="20"/>
        </w:rPr>
        <w:tab/>
        <w:t>INDEMNITY AND INSURANCE</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Indemnity</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9.1</w:t>
      </w:r>
      <w:r w:rsidRPr="00B57A7B">
        <w:rPr>
          <w:rFonts w:ascii="Palatino Linotype" w:hAnsi="Palatino Linotype" w:cs="Arial"/>
          <w:sz w:val="20"/>
        </w:rPr>
        <w:tab/>
        <w:t>The Contractor must indemnify and save harmless the Province and the Province’s employees and agents from any losses, claims, damages, actions, causes of action, costs and expenses that the Province or any of the Province’s employees or agents may sustain, incur, suffer or be put to at any time, either before or after this Agreement ends, including any claim of infringement of third-party intellectual property rights, where the same or any of them are based upon, arise out of or occur, directly or indirectly, by reason of any act or omission by the Contractor or by any of the Contractor’s agents, employees, officers, directors or Subcontractors in connection with this Agreement, excepting always liability arising out of the independent acts or omissions of the Province and the Province’s employees and agents.</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Insurance</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9.2</w:t>
      </w:r>
      <w:r w:rsidRPr="00B57A7B">
        <w:rPr>
          <w:rFonts w:ascii="Palatino Linotype" w:hAnsi="Palatino Linotype" w:cs="Arial"/>
          <w:sz w:val="20"/>
        </w:rPr>
        <w:tab/>
        <w:t>The Contractor must comply with the Insurance Schedule attached as Schedule D.</w:t>
      </w:r>
    </w:p>
    <w:p w:rsidR="004E7AB4" w:rsidRDefault="004E7AB4" w:rsidP="007A4734">
      <w:pPr>
        <w:keepNext/>
        <w:keepLines/>
        <w:spacing w:line="240" w:lineRule="exact"/>
        <w:ind w:left="709" w:hanging="709"/>
        <w:rPr>
          <w:rFonts w:ascii="Palatino Linotype" w:hAnsi="Palatino Linotype" w:cs="Arial"/>
          <w:sz w:val="20"/>
        </w:rPr>
      </w:pPr>
    </w:p>
    <w:p w:rsidR="004E7AB4" w:rsidRDefault="004E7AB4" w:rsidP="007A4734">
      <w:pPr>
        <w:keepNext/>
        <w:keepLines/>
        <w:spacing w:line="240" w:lineRule="exact"/>
        <w:ind w:left="709" w:hanging="709"/>
        <w:rPr>
          <w:rFonts w:ascii="Palatino Linotype" w:hAnsi="Palatino Linotype" w:cs="Arial"/>
          <w:sz w:val="20"/>
        </w:rPr>
      </w:pPr>
      <w:r w:rsidRPr="00B57A7B">
        <w:rPr>
          <w:rFonts w:ascii="Palatino Linotype" w:hAnsi="Palatino Linotype" w:cs="Arial"/>
          <w:sz w:val="20"/>
        </w:rPr>
        <w:t>Workers compensation</w:t>
      </w:r>
    </w:p>
    <w:p w:rsidR="004E7AB4" w:rsidRDefault="004E7AB4" w:rsidP="007A4734">
      <w:pPr>
        <w:keepNext/>
        <w:keepLines/>
        <w:spacing w:line="240" w:lineRule="exact"/>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9.3</w:t>
      </w:r>
      <w:r w:rsidRPr="00B57A7B">
        <w:rPr>
          <w:rFonts w:ascii="Palatino Linotype" w:hAnsi="Palatino Linotype" w:cs="Arial"/>
          <w:sz w:val="20"/>
        </w:rPr>
        <w:tab/>
        <w:t xml:space="preserve">Without limiting the generality of section 2.9, the Contractor must comply with, and must ensure that any Subcontractors comply with, all applicable occupational health and safety laws in relation to the performance of the Contractor’s obligations under this Agreement, including the </w:t>
      </w:r>
      <w:r w:rsidRPr="00B57A7B">
        <w:rPr>
          <w:rFonts w:ascii="Palatino Linotype" w:hAnsi="Palatino Linotype" w:cs="Arial"/>
          <w:i/>
          <w:sz w:val="20"/>
        </w:rPr>
        <w:t>Workers Compensation Act</w:t>
      </w:r>
      <w:r w:rsidRPr="00B57A7B">
        <w:rPr>
          <w:rFonts w:ascii="Palatino Linotype" w:hAnsi="Palatino Linotype" w:cs="Arial"/>
          <w:sz w:val="20"/>
        </w:rPr>
        <w:t xml:space="preserve"> in British Columbia or similar laws in other jurisdictions.  </w:t>
      </w:r>
    </w:p>
    <w:p w:rsidR="004E7AB4" w:rsidRDefault="004E7AB4" w:rsidP="007A4734">
      <w:pPr>
        <w:spacing w:line="240" w:lineRule="exact"/>
        <w:ind w:left="709" w:hanging="709"/>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Personal optional protection</w:t>
      </w:r>
    </w:p>
    <w:p w:rsidR="004E7AB4" w:rsidRDefault="004E7AB4" w:rsidP="007A4734">
      <w:pPr>
        <w:spacing w:line="240" w:lineRule="exact"/>
        <w:ind w:left="709" w:hanging="709"/>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9.4</w:t>
      </w:r>
      <w:r w:rsidRPr="00B57A7B">
        <w:rPr>
          <w:rFonts w:ascii="Palatino Linotype" w:hAnsi="Palatino Linotype" w:cs="Arial"/>
          <w:sz w:val="20"/>
        </w:rPr>
        <w:tab/>
        <w:t xml:space="preserve">The Contractor must apply for and maintain personal optional protection insurance (consisting of income replacement and medical care coverage) during the Term at the Contractor’s expense if: </w:t>
      </w:r>
    </w:p>
    <w:p w:rsidR="004E7AB4" w:rsidRDefault="004E7AB4" w:rsidP="007A4734">
      <w:pPr>
        <w:spacing w:before="80" w:line="240" w:lineRule="exact"/>
        <w:ind w:left="1412" w:hanging="706"/>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 xml:space="preserve">the Contractor is an individual or a partnership of individuals and does not have the benefit of mandatory workers compensation coverage under the </w:t>
      </w:r>
      <w:r w:rsidRPr="00B57A7B">
        <w:rPr>
          <w:rFonts w:ascii="Palatino Linotype" w:hAnsi="Palatino Linotype" w:cs="Arial"/>
          <w:i/>
          <w:sz w:val="20"/>
        </w:rPr>
        <w:t xml:space="preserve">Workers Compensation Act </w:t>
      </w:r>
      <w:r w:rsidRPr="00B57A7B">
        <w:rPr>
          <w:rFonts w:ascii="Palatino Linotype" w:hAnsi="Palatino Linotype" w:cs="Arial"/>
          <w:sz w:val="20"/>
        </w:rPr>
        <w:t>or similar laws in other jurisdictions; and</w:t>
      </w:r>
    </w:p>
    <w:p w:rsidR="004E7AB4" w:rsidRDefault="004E7AB4" w:rsidP="007A4734">
      <w:pPr>
        <w:keepNext/>
        <w:keepLines/>
        <w:spacing w:before="80" w:line="240" w:lineRule="exact"/>
        <w:ind w:left="1412" w:hanging="706"/>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such personal optional protection insurance is available for the Contractor from WorkSafeBC or other sources.</w:t>
      </w:r>
    </w:p>
    <w:p w:rsidR="004E7AB4" w:rsidRDefault="004E7AB4" w:rsidP="007A4734">
      <w:pPr>
        <w:spacing w:line="240" w:lineRule="exact"/>
        <w:ind w:left="709"/>
        <w:rPr>
          <w:rFonts w:ascii="Palatino Linotype" w:hAnsi="Palatino Linotype" w:cs="Arial"/>
          <w:sz w:val="20"/>
        </w:rPr>
      </w:pPr>
    </w:p>
    <w:p w:rsidR="004E7AB4" w:rsidRDefault="004E7AB4" w:rsidP="007A4734">
      <w:pPr>
        <w:keepNext/>
        <w:keepLines/>
        <w:spacing w:line="240" w:lineRule="exact"/>
        <w:rPr>
          <w:rFonts w:ascii="Palatino Linotype" w:hAnsi="Palatino Linotype" w:cs="Arial"/>
          <w:sz w:val="20"/>
        </w:rPr>
      </w:pPr>
      <w:r w:rsidRPr="00B57A7B">
        <w:rPr>
          <w:rFonts w:ascii="Palatino Linotype" w:hAnsi="Palatino Linotype" w:cs="Arial"/>
          <w:sz w:val="20"/>
        </w:rPr>
        <w:t>Evidence of coverage</w:t>
      </w:r>
    </w:p>
    <w:p w:rsidR="004E7AB4" w:rsidRDefault="004E7AB4" w:rsidP="007A4734">
      <w:pPr>
        <w:keepNext/>
        <w:keepLines/>
        <w:spacing w:line="240" w:lineRule="exact"/>
        <w:rPr>
          <w:rFonts w:ascii="Palatino Linotype" w:hAnsi="Palatino Linotype" w:cs="Arial"/>
          <w:sz w:val="20"/>
        </w:rPr>
      </w:pPr>
    </w:p>
    <w:p w:rsidR="004E7AB4" w:rsidRDefault="004E7AB4" w:rsidP="007A4734">
      <w:pPr>
        <w:spacing w:line="240" w:lineRule="exact"/>
        <w:ind w:left="567" w:hanging="567"/>
        <w:rPr>
          <w:rFonts w:ascii="Palatino Linotype" w:hAnsi="Palatino Linotype" w:cs="Arial"/>
          <w:sz w:val="20"/>
        </w:rPr>
      </w:pPr>
      <w:r w:rsidRPr="00B57A7B">
        <w:rPr>
          <w:rFonts w:ascii="Palatino Linotype" w:hAnsi="Palatino Linotype" w:cs="Arial"/>
          <w:sz w:val="20"/>
        </w:rPr>
        <w:t>9.5</w:t>
      </w:r>
      <w:r w:rsidRPr="00B57A7B">
        <w:rPr>
          <w:rFonts w:ascii="Palatino Linotype" w:hAnsi="Palatino Linotype" w:cs="Arial"/>
          <w:sz w:val="20"/>
        </w:rPr>
        <w:tab/>
        <w:t xml:space="preserve">Within 10 Business Days of being requested to do so by the Province, the Contractor must provide the Province with evidence of the Contractor’s compliance with sections 9.3 and 9.4. </w:t>
      </w:r>
    </w:p>
    <w:p w:rsidR="004E7AB4" w:rsidRPr="00CD3ACB" w:rsidRDefault="004E7AB4" w:rsidP="007A4734">
      <w:pPr>
        <w:spacing w:line="240" w:lineRule="exact"/>
        <w:ind w:left="720" w:hanging="720"/>
        <w:rPr>
          <w:rFonts w:ascii="Palatino Linotype" w:hAnsi="Palatino Linotype" w:cs="Arial"/>
          <w:b/>
        </w:rPr>
      </w:pPr>
    </w:p>
    <w:p w:rsidR="004E7AB4" w:rsidRDefault="004E7AB4" w:rsidP="007A4734">
      <w:pPr>
        <w:keepNext/>
        <w:spacing w:line="240" w:lineRule="exact"/>
        <w:ind w:left="720" w:hanging="720"/>
        <w:rPr>
          <w:rFonts w:ascii="Palatino Linotype" w:hAnsi="Palatino Linotype" w:cs="Arial"/>
          <w:b/>
          <w:sz w:val="20"/>
        </w:rPr>
      </w:pPr>
      <w:r w:rsidRPr="00B57A7B">
        <w:rPr>
          <w:rFonts w:ascii="Palatino Linotype" w:hAnsi="Palatino Linotype" w:cs="Arial"/>
          <w:b/>
          <w:sz w:val="20"/>
        </w:rPr>
        <w:t>10</w:t>
      </w:r>
      <w:r w:rsidRPr="00B57A7B">
        <w:rPr>
          <w:rFonts w:ascii="Palatino Linotype" w:hAnsi="Palatino Linotype" w:cs="Arial"/>
          <w:b/>
          <w:sz w:val="20"/>
        </w:rPr>
        <w:tab/>
        <w:t>FORCE MAJEURE</w:t>
      </w:r>
    </w:p>
    <w:p w:rsidR="004E7AB4" w:rsidRDefault="004E7AB4" w:rsidP="007A4734">
      <w:pPr>
        <w:keepNext/>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Definitions relating to force majeure</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10.1</w:t>
      </w:r>
      <w:r w:rsidRPr="00B57A7B">
        <w:rPr>
          <w:rFonts w:ascii="Palatino Linotype" w:hAnsi="Palatino Linotype" w:cs="Arial"/>
          <w:sz w:val="20"/>
        </w:rPr>
        <w:tab/>
        <w:t xml:space="preserve">In this section and sections 10.2 and 10.3:  </w:t>
      </w:r>
    </w:p>
    <w:p w:rsidR="004E7AB4" w:rsidRDefault="004E7AB4" w:rsidP="007A4734">
      <w:pPr>
        <w:spacing w:before="80" w:line="240" w:lineRule="exact"/>
        <w:ind w:left="1418" w:hanging="720"/>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 xml:space="preserve">“Event of Force Majeure” means one </w:t>
      </w:r>
      <w:r>
        <w:rPr>
          <w:rFonts w:ascii="Palatino Linotype" w:hAnsi="Palatino Linotype" w:cs="Arial"/>
          <w:sz w:val="20"/>
        </w:rPr>
        <w:t xml:space="preserve">of </w:t>
      </w:r>
      <w:r w:rsidRPr="00B57A7B">
        <w:rPr>
          <w:rFonts w:ascii="Palatino Linotype" w:hAnsi="Palatino Linotype" w:cs="Arial"/>
          <w:sz w:val="20"/>
        </w:rPr>
        <w:t>the following events:</w:t>
      </w:r>
    </w:p>
    <w:p w:rsidR="004E7AB4" w:rsidRDefault="004E7AB4" w:rsidP="007A4734">
      <w:pPr>
        <w:spacing w:before="80" w:line="240" w:lineRule="exact"/>
        <w:ind w:left="1985" w:hanging="545"/>
        <w:rPr>
          <w:rFonts w:ascii="Palatino Linotype" w:hAnsi="Palatino Linotype" w:cs="Arial"/>
          <w:sz w:val="20"/>
        </w:rPr>
      </w:pPr>
      <w:r w:rsidRPr="00B57A7B">
        <w:rPr>
          <w:rFonts w:ascii="Palatino Linotype" w:hAnsi="Palatino Linotype" w:cs="Arial"/>
          <w:sz w:val="20"/>
        </w:rPr>
        <w:t>(i)</w:t>
      </w:r>
      <w:r w:rsidRPr="00B57A7B">
        <w:rPr>
          <w:rFonts w:ascii="Palatino Linotype" w:hAnsi="Palatino Linotype" w:cs="Arial"/>
          <w:sz w:val="20"/>
        </w:rPr>
        <w:tab/>
        <w:t>a natural disaster, fire, flood, storm, epidemic or power failure,</w:t>
      </w:r>
    </w:p>
    <w:p w:rsidR="004E7AB4" w:rsidRDefault="004E7AB4" w:rsidP="007A4734">
      <w:pPr>
        <w:spacing w:before="80" w:line="240" w:lineRule="exact"/>
        <w:ind w:left="1985" w:hanging="567"/>
        <w:rPr>
          <w:rFonts w:ascii="Palatino Linotype" w:hAnsi="Palatino Linotype" w:cs="Arial"/>
          <w:sz w:val="20"/>
        </w:rPr>
      </w:pPr>
      <w:r w:rsidRPr="00B57A7B">
        <w:rPr>
          <w:rFonts w:ascii="Palatino Linotype" w:hAnsi="Palatino Linotype" w:cs="Arial"/>
          <w:sz w:val="20"/>
        </w:rPr>
        <w:t>(ii)</w:t>
      </w:r>
      <w:r w:rsidRPr="00B57A7B">
        <w:rPr>
          <w:rFonts w:ascii="Palatino Linotype" w:hAnsi="Palatino Linotype" w:cs="Arial"/>
          <w:sz w:val="20"/>
        </w:rPr>
        <w:tab/>
        <w:t>a war (declared and undeclared), insurrection or act of terrorism or piracy,</w:t>
      </w:r>
    </w:p>
    <w:p w:rsidR="004E7AB4" w:rsidRDefault="004E7AB4" w:rsidP="003F4997">
      <w:pPr>
        <w:numPr>
          <w:ilvl w:val="0"/>
          <w:numId w:val="20"/>
        </w:numPr>
        <w:tabs>
          <w:tab w:val="clear" w:pos="1418"/>
        </w:tabs>
        <w:spacing w:before="80" w:line="240" w:lineRule="exact"/>
        <w:ind w:left="1985" w:hanging="567"/>
        <w:jc w:val="both"/>
        <w:rPr>
          <w:rFonts w:ascii="Palatino Linotype" w:hAnsi="Palatino Linotype" w:cs="Arial"/>
          <w:sz w:val="20"/>
        </w:rPr>
      </w:pPr>
      <w:r w:rsidRPr="00B57A7B">
        <w:rPr>
          <w:rFonts w:ascii="Palatino Linotype" w:hAnsi="Palatino Linotype" w:cs="Arial"/>
          <w:sz w:val="20"/>
        </w:rPr>
        <w:t>a strike (including illegal work stoppage or slowdown) or lockout, or</w:t>
      </w:r>
    </w:p>
    <w:p w:rsidR="004E7AB4" w:rsidRDefault="004E7AB4" w:rsidP="003F4997">
      <w:pPr>
        <w:numPr>
          <w:ilvl w:val="0"/>
          <w:numId w:val="20"/>
        </w:numPr>
        <w:tabs>
          <w:tab w:val="clear" w:pos="1418"/>
          <w:tab w:val="num" w:pos="1985"/>
        </w:tabs>
        <w:spacing w:before="80" w:line="240" w:lineRule="exact"/>
        <w:ind w:firstLine="0"/>
        <w:jc w:val="both"/>
        <w:rPr>
          <w:rFonts w:ascii="Palatino Linotype" w:hAnsi="Palatino Linotype" w:cs="Arial"/>
          <w:sz w:val="20"/>
        </w:rPr>
      </w:pPr>
      <w:r w:rsidRPr="00B57A7B">
        <w:rPr>
          <w:rFonts w:ascii="Palatino Linotype" w:hAnsi="Palatino Linotype" w:cs="Arial"/>
          <w:sz w:val="20"/>
        </w:rPr>
        <w:t>a freight embargo</w:t>
      </w:r>
    </w:p>
    <w:p w:rsidR="004E7AB4" w:rsidRDefault="004E7AB4" w:rsidP="007A4734">
      <w:pPr>
        <w:spacing w:before="80" w:line="240" w:lineRule="exact"/>
        <w:ind w:left="1418"/>
        <w:rPr>
          <w:rFonts w:ascii="Palatino Linotype" w:hAnsi="Palatino Linotype" w:cs="Arial"/>
          <w:sz w:val="20"/>
        </w:rPr>
      </w:pPr>
      <w:r w:rsidRPr="00B57A7B">
        <w:rPr>
          <w:rFonts w:ascii="Palatino Linotype" w:hAnsi="Palatino Linotype" w:cs="Arial"/>
          <w:sz w:val="20"/>
        </w:rPr>
        <w:t xml:space="preserve">if the event prevents a party from performing the party’s obligations in accordance with this Agreement and is beyond the reasonable control of that party; and </w:t>
      </w:r>
    </w:p>
    <w:p w:rsidR="004E7AB4" w:rsidRDefault="004E7AB4" w:rsidP="007A4734">
      <w:pPr>
        <w:spacing w:before="80" w:line="240" w:lineRule="exact"/>
        <w:ind w:left="1418" w:hanging="709"/>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r>
      <w:r w:rsidRPr="00B57A7B">
        <w:rPr>
          <w:rFonts w:ascii="Palatino Linotype" w:hAnsi="Palatino Linotype" w:cs="Arial"/>
          <w:sz w:val="20"/>
        </w:rPr>
        <w:tab/>
        <w:t>“Affected Party” means a party prevented from performing the party’s obligations in accordance with this Agreement by an Event of Force Majeure.</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Consequence of Event of Force Majeure</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tabs>
          <w:tab w:val="left" w:pos="720"/>
          <w:tab w:val="left" w:pos="1080"/>
          <w:tab w:val="left" w:pos="1620"/>
        </w:tabs>
        <w:spacing w:line="240" w:lineRule="exact"/>
        <w:ind w:left="720" w:hanging="720"/>
        <w:rPr>
          <w:rFonts w:ascii="Palatino Linotype" w:hAnsi="Palatino Linotype" w:cs="Arial"/>
          <w:sz w:val="20"/>
        </w:rPr>
      </w:pPr>
      <w:r w:rsidRPr="00B57A7B">
        <w:rPr>
          <w:rFonts w:ascii="Palatino Linotype" w:hAnsi="Palatino Linotype" w:cs="Arial"/>
          <w:sz w:val="20"/>
        </w:rPr>
        <w:t>10.2</w:t>
      </w:r>
      <w:r w:rsidRPr="00B57A7B">
        <w:rPr>
          <w:rFonts w:ascii="Palatino Linotype" w:hAnsi="Palatino Linotype" w:cs="Arial"/>
          <w:sz w:val="20"/>
        </w:rPr>
        <w:tab/>
        <w:t>An Affected Party is not liable to the other party for any failure or delay in the performance of the Affected Party’s obligations under this Agreement resulting from an Event of Force Majeure and any time periods for the performance of such obligations are automatically extended for the duration of the Event of Force Majeure provided that the Affected Party complies with the requirements of section 10.3.</w:t>
      </w:r>
    </w:p>
    <w:p w:rsidR="004E7AB4" w:rsidRDefault="004E7AB4" w:rsidP="007A4734">
      <w:pPr>
        <w:tabs>
          <w:tab w:val="left" w:pos="720"/>
          <w:tab w:val="left" w:pos="1080"/>
          <w:tab w:val="left" w:pos="1620"/>
        </w:tabs>
        <w:spacing w:line="240" w:lineRule="exact"/>
        <w:ind w:left="720" w:hanging="720"/>
        <w:rPr>
          <w:rFonts w:ascii="Palatino Linotype" w:hAnsi="Palatino Linotype" w:cs="Arial"/>
          <w:sz w:val="20"/>
        </w:rPr>
      </w:pPr>
    </w:p>
    <w:p w:rsidR="004E7AB4" w:rsidRDefault="004E7AB4" w:rsidP="007A4734">
      <w:pPr>
        <w:tabs>
          <w:tab w:val="left" w:pos="720"/>
          <w:tab w:val="left" w:pos="1080"/>
          <w:tab w:val="left" w:pos="1620"/>
        </w:tabs>
        <w:spacing w:line="240" w:lineRule="exact"/>
        <w:ind w:left="720" w:hanging="720"/>
        <w:rPr>
          <w:rFonts w:ascii="Palatino Linotype" w:hAnsi="Palatino Linotype" w:cs="Arial"/>
          <w:sz w:val="20"/>
        </w:rPr>
      </w:pPr>
      <w:r w:rsidRPr="00B57A7B">
        <w:rPr>
          <w:rFonts w:ascii="Palatino Linotype" w:hAnsi="Palatino Linotype" w:cs="Arial"/>
          <w:sz w:val="20"/>
        </w:rPr>
        <w:t>Duties of Affected Party</w:t>
      </w:r>
    </w:p>
    <w:p w:rsidR="004E7AB4" w:rsidRDefault="004E7AB4" w:rsidP="007A4734">
      <w:pPr>
        <w:tabs>
          <w:tab w:val="left" w:pos="720"/>
          <w:tab w:val="left" w:pos="1080"/>
          <w:tab w:val="left" w:pos="1620"/>
        </w:tabs>
        <w:spacing w:line="240" w:lineRule="exact"/>
        <w:ind w:left="720" w:hanging="720"/>
        <w:rPr>
          <w:rFonts w:ascii="Palatino Linotype" w:hAnsi="Palatino Linotype" w:cs="Arial"/>
          <w:sz w:val="20"/>
        </w:rPr>
      </w:pPr>
    </w:p>
    <w:p w:rsidR="004E7AB4" w:rsidRDefault="004E7AB4" w:rsidP="007A4734">
      <w:pPr>
        <w:tabs>
          <w:tab w:val="left" w:pos="720"/>
          <w:tab w:val="left" w:pos="1080"/>
          <w:tab w:val="left" w:pos="1620"/>
        </w:tabs>
        <w:spacing w:line="240" w:lineRule="exact"/>
        <w:ind w:left="720" w:hanging="720"/>
        <w:rPr>
          <w:rFonts w:ascii="Palatino Linotype" w:hAnsi="Palatino Linotype" w:cs="Arial"/>
          <w:sz w:val="20"/>
        </w:rPr>
      </w:pPr>
      <w:r w:rsidRPr="00B57A7B">
        <w:rPr>
          <w:rFonts w:ascii="Palatino Linotype" w:hAnsi="Palatino Linotype" w:cs="Arial"/>
          <w:sz w:val="20"/>
        </w:rPr>
        <w:t>10.3</w:t>
      </w:r>
      <w:r w:rsidRPr="00B57A7B">
        <w:rPr>
          <w:rFonts w:ascii="Palatino Linotype" w:hAnsi="Palatino Linotype" w:cs="Arial"/>
          <w:sz w:val="20"/>
        </w:rPr>
        <w:tab/>
        <w:t xml:space="preserve">An Affected Party must promptly notify the other party in writing upon the occurrence of the Event of Force Majeure and make all reasonable efforts to prevent, control or limit the effect of the Event of Force Majeure so as to resume compliance with the Affected Party’s obligations under this Agreement as soon as possible.  </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b/>
          <w:sz w:val="20"/>
        </w:rPr>
      </w:pPr>
      <w:r w:rsidRPr="00B57A7B">
        <w:rPr>
          <w:rFonts w:ascii="Palatino Linotype" w:hAnsi="Palatino Linotype" w:cs="Arial"/>
          <w:b/>
          <w:sz w:val="20"/>
        </w:rPr>
        <w:t>11</w:t>
      </w:r>
      <w:r w:rsidRPr="00B57A7B">
        <w:rPr>
          <w:rFonts w:ascii="Palatino Linotype" w:hAnsi="Palatino Linotype" w:cs="Arial"/>
          <w:b/>
          <w:sz w:val="20"/>
        </w:rPr>
        <w:tab/>
        <w:t>DEFAULT AND TERMINATION</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Definitions relating to default and termination</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rPr>
          <w:rFonts w:ascii="Palatino Linotype" w:hAnsi="Palatino Linotype" w:cs="Arial"/>
          <w:sz w:val="20"/>
        </w:rPr>
      </w:pPr>
      <w:r w:rsidRPr="00B57A7B">
        <w:rPr>
          <w:rFonts w:ascii="Palatino Linotype" w:hAnsi="Palatino Linotype" w:cs="Arial"/>
          <w:sz w:val="20"/>
        </w:rPr>
        <w:t>11.1</w:t>
      </w:r>
      <w:r w:rsidRPr="00B57A7B">
        <w:rPr>
          <w:rFonts w:ascii="Palatino Linotype" w:hAnsi="Palatino Linotype" w:cs="Arial"/>
          <w:sz w:val="20"/>
        </w:rPr>
        <w:tab/>
        <w:t xml:space="preserve">In this section and sections 11.2 to 11.4: </w:t>
      </w:r>
    </w:p>
    <w:p w:rsidR="004E7AB4" w:rsidRDefault="004E7AB4" w:rsidP="007A4734">
      <w:pPr>
        <w:spacing w:line="240" w:lineRule="exact"/>
        <w:ind w:left="360"/>
        <w:rPr>
          <w:rFonts w:ascii="Palatino Linotype" w:hAnsi="Palatino Linotype" w:cs="Arial"/>
          <w:sz w:val="20"/>
        </w:rPr>
      </w:pPr>
    </w:p>
    <w:p w:rsidR="004E7AB4" w:rsidRDefault="004E7AB4" w:rsidP="007A4734">
      <w:pPr>
        <w:spacing w:line="240" w:lineRule="exact"/>
        <w:ind w:left="1418" w:hanging="567"/>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“Event of Default” means any of the following:</w:t>
      </w:r>
    </w:p>
    <w:p w:rsidR="004E7AB4" w:rsidRDefault="004E7AB4" w:rsidP="007A4734">
      <w:pPr>
        <w:spacing w:before="80" w:line="240" w:lineRule="exact"/>
        <w:ind w:left="2117" w:hanging="706"/>
        <w:rPr>
          <w:rFonts w:ascii="Palatino Linotype" w:hAnsi="Palatino Linotype" w:cs="Arial"/>
          <w:sz w:val="20"/>
        </w:rPr>
      </w:pPr>
      <w:r w:rsidRPr="00B57A7B">
        <w:rPr>
          <w:rFonts w:ascii="Palatino Linotype" w:hAnsi="Palatino Linotype" w:cs="Arial"/>
          <w:sz w:val="20"/>
        </w:rPr>
        <w:t>(i)</w:t>
      </w:r>
      <w:r w:rsidRPr="00B57A7B">
        <w:rPr>
          <w:rFonts w:ascii="Palatino Linotype" w:hAnsi="Palatino Linotype" w:cs="Arial"/>
          <w:sz w:val="20"/>
        </w:rPr>
        <w:tab/>
        <w:t>an Insolvency Event,</w:t>
      </w:r>
    </w:p>
    <w:p w:rsidR="004E7AB4" w:rsidRDefault="004E7AB4" w:rsidP="003F4997">
      <w:pPr>
        <w:numPr>
          <w:ilvl w:val="0"/>
          <w:numId w:val="25"/>
        </w:numPr>
        <w:spacing w:before="80" w:line="240" w:lineRule="exact"/>
        <w:ind w:left="2117" w:hanging="706"/>
        <w:jc w:val="both"/>
        <w:rPr>
          <w:rFonts w:ascii="Palatino Linotype" w:hAnsi="Palatino Linotype" w:cs="Arial"/>
          <w:sz w:val="20"/>
        </w:rPr>
      </w:pPr>
      <w:bookmarkStart w:id="13" w:name="OLE_LINK4"/>
      <w:bookmarkStart w:id="14" w:name="OLE_LINK8"/>
      <w:r w:rsidRPr="00B57A7B">
        <w:rPr>
          <w:rFonts w:ascii="Palatino Linotype" w:hAnsi="Palatino Linotype" w:cs="Arial"/>
          <w:sz w:val="20"/>
        </w:rPr>
        <w:t xml:space="preserve">the Contractor fails to perform any of the Contractor’s obligations </w:t>
      </w:r>
      <w:bookmarkEnd w:id="13"/>
      <w:bookmarkEnd w:id="14"/>
      <w:r w:rsidRPr="00B57A7B">
        <w:rPr>
          <w:rFonts w:ascii="Palatino Linotype" w:hAnsi="Palatino Linotype" w:cs="Arial"/>
          <w:sz w:val="20"/>
        </w:rPr>
        <w:t>under this Agreement,</w:t>
      </w:r>
      <w:r>
        <w:rPr>
          <w:rFonts w:ascii="Palatino Linotype" w:hAnsi="Palatino Linotype" w:cs="Arial"/>
          <w:sz w:val="20"/>
        </w:rPr>
        <w:t xml:space="preserve"> or</w:t>
      </w:r>
    </w:p>
    <w:p w:rsidR="004E7AB4" w:rsidRDefault="004E7AB4" w:rsidP="007A4734">
      <w:pPr>
        <w:spacing w:before="80" w:line="240" w:lineRule="exact"/>
        <w:ind w:left="2117" w:hanging="706"/>
        <w:rPr>
          <w:rFonts w:ascii="Palatino Linotype" w:hAnsi="Palatino Linotype" w:cs="Arial"/>
          <w:sz w:val="20"/>
        </w:rPr>
      </w:pPr>
      <w:r w:rsidRPr="00B57A7B">
        <w:rPr>
          <w:rFonts w:ascii="Palatino Linotype" w:hAnsi="Palatino Linotype" w:cs="Arial"/>
          <w:sz w:val="20"/>
        </w:rPr>
        <w:t>(i</w:t>
      </w:r>
      <w:r>
        <w:rPr>
          <w:rFonts w:ascii="Palatino Linotype" w:hAnsi="Palatino Linotype" w:cs="Arial"/>
          <w:sz w:val="20"/>
        </w:rPr>
        <w:t>ii</w:t>
      </w:r>
      <w:r w:rsidRPr="00B57A7B">
        <w:rPr>
          <w:rFonts w:ascii="Palatino Linotype" w:hAnsi="Palatino Linotype" w:cs="Arial"/>
          <w:sz w:val="20"/>
        </w:rPr>
        <w:t>)</w:t>
      </w:r>
      <w:r w:rsidRPr="00B57A7B">
        <w:rPr>
          <w:rFonts w:ascii="Palatino Linotype" w:hAnsi="Palatino Linotype" w:cs="Arial"/>
          <w:sz w:val="20"/>
        </w:rPr>
        <w:tab/>
        <w:t>any representation or warranty made by the Contractor in this Agreement is untrue or incorrect; and</w:t>
      </w:r>
    </w:p>
    <w:p w:rsidR="004E7AB4" w:rsidRDefault="004E7AB4" w:rsidP="007A4734">
      <w:pPr>
        <w:tabs>
          <w:tab w:val="left" w:pos="1418"/>
        </w:tabs>
        <w:spacing w:before="80" w:line="240" w:lineRule="exact"/>
        <w:ind w:left="1412" w:hanging="562"/>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r>
      <w:r w:rsidRPr="00B57A7B">
        <w:rPr>
          <w:rFonts w:ascii="Palatino Linotype" w:hAnsi="Palatino Linotype" w:cs="Arial"/>
          <w:sz w:val="20"/>
        </w:rPr>
        <w:tab/>
        <w:t>“Insolvency Event” means any of the following:</w:t>
      </w:r>
    </w:p>
    <w:p w:rsidR="004E7AB4" w:rsidRDefault="004E7AB4" w:rsidP="007A4734">
      <w:pPr>
        <w:tabs>
          <w:tab w:val="left" w:pos="720"/>
          <w:tab w:val="left" w:pos="2160"/>
          <w:tab w:val="left" w:pos="2448"/>
          <w:tab w:val="right" w:pos="8352"/>
        </w:tabs>
        <w:spacing w:before="80" w:line="240" w:lineRule="exact"/>
        <w:ind w:left="2160" w:hanging="720"/>
        <w:rPr>
          <w:rFonts w:ascii="Palatino Linotype" w:hAnsi="Palatino Linotype" w:cs="Arial"/>
          <w:sz w:val="20"/>
        </w:rPr>
      </w:pPr>
      <w:r w:rsidRPr="00B57A7B">
        <w:rPr>
          <w:rFonts w:ascii="Palatino Linotype" w:hAnsi="Palatino Linotype" w:cs="Arial"/>
          <w:sz w:val="20"/>
        </w:rPr>
        <w:t>(i)</w:t>
      </w:r>
      <w:r w:rsidRPr="00B57A7B">
        <w:rPr>
          <w:rFonts w:ascii="Palatino Linotype" w:hAnsi="Palatino Linotype" w:cs="Arial"/>
          <w:sz w:val="20"/>
        </w:rPr>
        <w:tab/>
        <w:t>an order is made, a resolution is passed or a petition is filed, for the Contractor's liquidation or winding up,</w:t>
      </w:r>
    </w:p>
    <w:p w:rsidR="004E7AB4" w:rsidRDefault="004E7AB4" w:rsidP="007A4734">
      <w:pPr>
        <w:tabs>
          <w:tab w:val="left" w:pos="720"/>
          <w:tab w:val="left" w:pos="2160"/>
          <w:tab w:val="left" w:pos="2448"/>
          <w:tab w:val="right" w:pos="8352"/>
        </w:tabs>
        <w:spacing w:before="80" w:line="240" w:lineRule="exact"/>
        <w:ind w:left="2160" w:hanging="720"/>
        <w:rPr>
          <w:rFonts w:ascii="Palatino Linotype" w:hAnsi="Palatino Linotype" w:cs="Arial"/>
          <w:sz w:val="20"/>
        </w:rPr>
      </w:pPr>
      <w:r w:rsidRPr="00B57A7B">
        <w:rPr>
          <w:rFonts w:ascii="Palatino Linotype" w:hAnsi="Palatino Linotype" w:cs="Arial"/>
          <w:sz w:val="20"/>
        </w:rPr>
        <w:t>(ii)</w:t>
      </w:r>
      <w:r w:rsidRPr="00B57A7B">
        <w:rPr>
          <w:rFonts w:ascii="Palatino Linotype" w:hAnsi="Palatino Linotype" w:cs="Arial"/>
          <w:sz w:val="20"/>
        </w:rPr>
        <w:tab/>
        <w:t>the Contractor commits an act of bankruptcy, makes an assignment for the benefit of the Contractor’s creditors or otherwise acknowledges the Contractor’s insolvency,</w:t>
      </w:r>
    </w:p>
    <w:p w:rsidR="004E7AB4" w:rsidRDefault="004E7AB4" w:rsidP="003F4997">
      <w:pPr>
        <w:numPr>
          <w:ilvl w:val="0"/>
          <w:numId w:val="24"/>
        </w:numPr>
        <w:tabs>
          <w:tab w:val="left" w:pos="720"/>
          <w:tab w:val="left" w:pos="2448"/>
          <w:tab w:val="right" w:pos="8352"/>
        </w:tabs>
        <w:spacing w:before="80" w:line="240" w:lineRule="exact"/>
        <w:ind w:right="20"/>
        <w:jc w:val="both"/>
        <w:rPr>
          <w:rFonts w:ascii="Palatino Linotype" w:hAnsi="Palatino Linotype" w:cs="Arial"/>
          <w:sz w:val="20"/>
        </w:rPr>
      </w:pPr>
      <w:r w:rsidRPr="00B57A7B">
        <w:rPr>
          <w:rFonts w:ascii="Palatino Linotype" w:hAnsi="Palatino Linotype" w:cs="Arial"/>
          <w:sz w:val="20"/>
        </w:rPr>
        <w:t xml:space="preserve">a bankruptcy petition is filed or presented against the Contractor or a proposal under the </w:t>
      </w:r>
      <w:r w:rsidRPr="00B57A7B">
        <w:rPr>
          <w:rFonts w:ascii="Palatino Linotype" w:hAnsi="Palatino Linotype" w:cs="Arial"/>
          <w:i/>
          <w:sz w:val="20"/>
        </w:rPr>
        <w:t>Bankruptcy and Insolvency Act</w:t>
      </w:r>
      <w:r w:rsidRPr="00B57A7B">
        <w:rPr>
          <w:rFonts w:ascii="Palatino Linotype" w:hAnsi="Palatino Linotype" w:cs="Arial"/>
          <w:sz w:val="20"/>
        </w:rPr>
        <w:t xml:space="preserve"> (Canada) is made by the Contractor,</w:t>
      </w:r>
    </w:p>
    <w:p w:rsidR="004E7AB4" w:rsidRDefault="004E7AB4" w:rsidP="007A4734">
      <w:pPr>
        <w:tabs>
          <w:tab w:val="left" w:pos="720"/>
          <w:tab w:val="left" w:pos="2160"/>
          <w:tab w:val="left" w:pos="2448"/>
          <w:tab w:val="right" w:pos="8352"/>
        </w:tabs>
        <w:spacing w:before="80" w:line="240" w:lineRule="exact"/>
        <w:ind w:left="2160" w:right="20" w:hanging="720"/>
        <w:rPr>
          <w:rFonts w:ascii="Palatino Linotype" w:hAnsi="Palatino Linotype" w:cs="Arial"/>
          <w:sz w:val="20"/>
        </w:rPr>
      </w:pPr>
      <w:r w:rsidRPr="00B57A7B">
        <w:rPr>
          <w:rFonts w:ascii="Palatino Linotype" w:hAnsi="Palatino Linotype" w:cs="Arial"/>
          <w:sz w:val="20"/>
        </w:rPr>
        <w:t>(iv)</w:t>
      </w:r>
      <w:r w:rsidRPr="00B57A7B">
        <w:rPr>
          <w:rFonts w:ascii="Palatino Linotype" w:hAnsi="Palatino Linotype" w:cs="Arial"/>
          <w:sz w:val="20"/>
        </w:rPr>
        <w:tab/>
        <w:t xml:space="preserve">a compromise or arrangement is proposed in respect of the Contractor under the </w:t>
      </w:r>
      <w:r w:rsidRPr="00B57A7B">
        <w:rPr>
          <w:rFonts w:ascii="Palatino Linotype" w:hAnsi="Palatino Linotype" w:cs="Arial"/>
          <w:i/>
          <w:sz w:val="20"/>
        </w:rPr>
        <w:t>Companies' Creditors Arrangement Act</w:t>
      </w:r>
      <w:r w:rsidRPr="00B57A7B">
        <w:rPr>
          <w:rFonts w:ascii="Palatino Linotype" w:hAnsi="Palatino Linotype" w:cs="Arial"/>
          <w:sz w:val="20"/>
        </w:rPr>
        <w:t xml:space="preserve"> (Canada),</w:t>
      </w:r>
    </w:p>
    <w:p w:rsidR="004E7AB4" w:rsidRDefault="004E7AB4" w:rsidP="007A4734">
      <w:pPr>
        <w:tabs>
          <w:tab w:val="left" w:pos="720"/>
          <w:tab w:val="left" w:pos="2448"/>
          <w:tab w:val="right" w:pos="8352"/>
        </w:tabs>
        <w:spacing w:before="80" w:line="240" w:lineRule="exact"/>
        <w:ind w:left="2160" w:right="20" w:hanging="720"/>
        <w:rPr>
          <w:rFonts w:ascii="Palatino Linotype" w:hAnsi="Palatino Linotype" w:cs="Arial"/>
          <w:sz w:val="20"/>
        </w:rPr>
      </w:pPr>
      <w:r w:rsidRPr="00B57A7B">
        <w:rPr>
          <w:rFonts w:ascii="Palatino Linotype" w:hAnsi="Palatino Linotype" w:cs="Arial"/>
          <w:sz w:val="20"/>
        </w:rPr>
        <w:t>(v)</w:t>
      </w:r>
      <w:r w:rsidRPr="00B57A7B">
        <w:rPr>
          <w:rFonts w:ascii="Palatino Linotype" w:hAnsi="Palatino Linotype" w:cs="Arial"/>
          <w:sz w:val="20"/>
        </w:rPr>
        <w:tab/>
        <w:t>a receiver or receiver-manager is appointed for any of the Contractor’s property, or</w:t>
      </w:r>
    </w:p>
    <w:p w:rsidR="004E7AB4" w:rsidRDefault="004E7AB4" w:rsidP="007A4734">
      <w:pPr>
        <w:widowControl w:val="0"/>
        <w:tabs>
          <w:tab w:val="left" w:pos="720"/>
          <w:tab w:val="left" w:pos="864"/>
          <w:tab w:val="left" w:pos="2160"/>
          <w:tab w:val="left" w:pos="2448"/>
          <w:tab w:val="left" w:pos="2880"/>
          <w:tab w:val="right" w:pos="8352"/>
        </w:tabs>
        <w:spacing w:before="80" w:line="240" w:lineRule="exact"/>
        <w:ind w:left="2160" w:right="20" w:hanging="720"/>
        <w:rPr>
          <w:rFonts w:ascii="Palatino Linotype" w:hAnsi="Palatino Linotype" w:cs="Arial"/>
          <w:sz w:val="20"/>
        </w:rPr>
      </w:pPr>
      <w:r w:rsidRPr="00B57A7B">
        <w:rPr>
          <w:rFonts w:ascii="Palatino Linotype" w:hAnsi="Palatino Linotype" w:cs="Arial"/>
          <w:sz w:val="20"/>
        </w:rPr>
        <w:t>(vi)</w:t>
      </w:r>
      <w:r w:rsidRPr="00B57A7B">
        <w:rPr>
          <w:rFonts w:ascii="Palatino Linotype" w:hAnsi="Palatino Linotype" w:cs="Arial"/>
          <w:sz w:val="20"/>
        </w:rPr>
        <w:tab/>
        <w:t>the Contractor ceases, in the Province’s reasonable opinion, to carry on business as a going concern.</w:t>
      </w:r>
    </w:p>
    <w:p w:rsidR="004E7AB4" w:rsidRDefault="004E7AB4" w:rsidP="007A4734">
      <w:pPr>
        <w:keepNext/>
        <w:keepLines/>
        <w:tabs>
          <w:tab w:val="left" w:pos="0"/>
          <w:tab w:val="left" w:pos="993"/>
        </w:tabs>
        <w:spacing w:line="240" w:lineRule="exact"/>
        <w:ind w:right="23"/>
        <w:rPr>
          <w:rFonts w:ascii="Palatino Linotype" w:hAnsi="Palatino Linotype" w:cs="Arial"/>
          <w:sz w:val="20"/>
        </w:rPr>
      </w:pPr>
    </w:p>
    <w:p w:rsidR="004E7AB4" w:rsidRDefault="004E7AB4" w:rsidP="007A4734">
      <w:pPr>
        <w:keepNext/>
        <w:keepLines/>
        <w:tabs>
          <w:tab w:val="left" w:pos="0"/>
          <w:tab w:val="left" w:pos="993"/>
        </w:tabs>
        <w:spacing w:line="240" w:lineRule="exact"/>
        <w:ind w:right="23"/>
        <w:rPr>
          <w:rFonts w:ascii="Palatino Linotype" w:hAnsi="Palatino Linotype" w:cs="Arial"/>
          <w:sz w:val="20"/>
        </w:rPr>
      </w:pPr>
      <w:r w:rsidRPr="00B57A7B">
        <w:rPr>
          <w:rFonts w:ascii="Palatino Linotype" w:hAnsi="Palatino Linotype" w:cs="Arial"/>
          <w:sz w:val="20"/>
        </w:rPr>
        <w:t>Province’s options on default</w:t>
      </w:r>
    </w:p>
    <w:p w:rsidR="004E7AB4" w:rsidRDefault="004E7AB4" w:rsidP="007A4734">
      <w:pPr>
        <w:keepNext/>
        <w:keepLines/>
        <w:tabs>
          <w:tab w:val="left" w:pos="0"/>
          <w:tab w:val="left" w:pos="993"/>
        </w:tabs>
        <w:spacing w:line="240" w:lineRule="exact"/>
        <w:ind w:right="23"/>
        <w:rPr>
          <w:rFonts w:ascii="Palatino Linotype" w:hAnsi="Palatino Linotype" w:cs="Arial"/>
          <w:sz w:val="20"/>
        </w:rPr>
      </w:pPr>
    </w:p>
    <w:p w:rsidR="004E7AB4" w:rsidRDefault="004E7AB4" w:rsidP="007A4734">
      <w:pPr>
        <w:widowControl w:val="0"/>
        <w:tabs>
          <w:tab w:val="left" w:pos="993"/>
        </w:tabs>
        <w:spacing w:line="240" w:lineRule="exact"/>
        <w:ind w:left="720" w:right="20" w:hanging="720"/>
        <w:rPr>
          <w:rFonts w:ascii="Palatino Linotype" w:hAnsi="Palatino Linotype" w:cs="Arial"/>
          <w:sz w:val="20"/>
        </w:rPr>
      </w:pPr>
      <w:r w:rsidRPr="00B57A7B">
        <w:rPr>
          <w:rFonts w:ascii="Palatino Linotype" w:hAnsi="Palatino Linotype" w:cs="Arial"/>
          <w:sz w:val="20"/>
        </w:rPr>
        <w:t>11.2</w:t>
      </w:r>
      <w:r w:rsidRPr="00B57A7B">
        <w:rPr>
          <w:rFonts w:ascii="Palatino Linotype" w:hAnsi="Palatino Linotype" w:cs="Arial"/>
          <w:sz w:val="20"/>
        </w:rPr>
        <w:tab/>
        <w:t>On the happening of an Event of Default, or at any time thereafter, the Province may, at its option, elect to do any one or more of the following:</w:t>
      </w:r>
    </w:p>
    <w:p w:rsidR="004E7AB4" w:rsidRDefault="004E7AB4" w:rsidP="003F4997">
      <w:pPr>
        <w:widowControl w:val="0"/>
        <w:numPr>
          <w:ilvl w:val="0"/>
          <w:numId w:val="26"/>
        </w:numPr>
        <w:tabs>
          <w:tab w:val="left" w:pos="0"/>
          <w:tab w:val="left" w:pos="142"/>
          <w:tab w:val="num" w:pos="1620"/>
          <w:tab w:val="right" w:pos="8352"/>
          <w:tab w:val="left" w:pos="8640"/>
          <w:tab w:val="left" w:pos="9360"/>
        </w:tabs>
        <w:spacing w:before="80" w:line="240" w:lineRule="exact"/>
        <w:ind w:left="1627" w:hanging="907"/>
        <w:jc w:val="both"/>
        <w:rPr>
          <w:rFonts w:ascii="Palatino Linotype" w:hAnsi="Palatino Linotype" w:cs="Arial"/>
          <w:sz w:val="20"/>
        </w:rPr>
      </w:pPr>
      <w:r w:rsidRPr="00B57A7B">
        <w:rPr>
          <w:rFonts w:ascii="Palatino Linotype" w:hAnsi="Palatino Linotype" w:cs="Arial"/>
          <w:sz w:val="20"/>
        </w:rPr>
        <w:t>by written notice to the Contractor, require that the Event of Default be remedied within a time period specified in the notice;</w:t>
      </w:r>
    </w:p>
    <w:p w:rsidR="004E7AB4" w:rsidRDefault="004E7AB4" w:rsidP="003F4997">
      <w:pPr>
        <w:widowControl w:val="0"/>
        <w:numPr>
          <w:ilvl w:val="0"/>
          <w:numId w:val="26"/>
        </w:numPr>
        <w:tabs>
          <w:tab w:val="left" w:pos="0"/>
          <w:tab w:val="left" w:pos="142"/>
          <w:tab w:val="num" w:pos="1620"/>
          <w:tab w:val="right" w:pos="8352"/>
          <w:tab w:val="left" w:pos="8640"/>
          <w:tab w:val="left" w:pos="9360"/>
        </w:tabs>
        <w:spacing w:before="80" w:line="240" w:lineRule="exact"/>
        <w:ind w:left="1627" w:hanging="907"/>
        <w:jc w:val="both"/>
        <w:rPr>
          <w:rFonts w:ascii="Palatino Linotype" w:hAnsi="Palatino Linotype" w:cs="Arial"/>
          <w:sz w:val="20"/>
        </w:rPr>
      </w:pPr>
      <w:r w:rsidRPr="00B57A7B">
        <w:rPr>
          <w:rFonts w:ascii="Palatino Linotype" w:hAnsi="Palatino Linotype" w:cs="Arial"/>
          <w:sz w:val="20"/>
        </w:rPr>
        <w:t>pursue any remedy or take any other action available to it at law or in equity; or</w:t>
      </w:r>
    </w:p>
    <w:p w:rsidR="004E7AB4" w:rsidRDefault="004E7AB4" w:rsidP="003F4997">
      <w:pPr>
        <w:widowControl w:val="0"/>
        <w:numPr>
          <w:ilvl w:val="0"/>
          <w:numId w:val="26"/>
        </w:numPr>
        <w:tabs>
          <w:tab w:val="left" w:pos="0"/>
          <w:tab w:val="left" w:pos="142"/>
          <w:tab w:val="num" w:pos="1620"/>
          <w:tab w:val="right" w:pos="8352"/>
          <w:tab w:val="left" w:pos="8640"/>
          <w:tab w:val="left" w:pos="9360"/>
        </w:tabs>
        <w:spacing w:before="80" w:line="240" w:lineRule="exact"/>
        <w:ind w:left="1627" w:hanging="907"/>
        <w:jc w:val="both"/>
        <w:rPr>
          <w:rFonts w:ascii="Palatino Linotype" w:hAnsi="Palatino Linotype" w:cs="Arial"/>
          <w:sz w:val="20"/>
        </w:rPr>
      </w:pPr>
      <w:r w:rsidRPr="00B57A7B">
        <w:rPr>
          <w:rFonts w:ascii="Palatino Linotype" w:hAnsi="Palatino Linotype" w:cs="Arial"/>
          <w:sz w:val="20"/>
        </w:rPr>
        <w:t>by written notice to the Contractor, terminate this Agreement with immediate effect or on a future date specified in the notice, subject to the expiration of any time period specified under section 11.2(a).</w:t>
      </w:r>
    </w:p>
    <w:p w:rsidR="004E7AB4" w:rsidRDefault="004E7AB4" w:rsidP="007A4734">
      <w:pPr>
        <w:tabs>
          <w:tab w:val="left" w:pos="0"/>
          <w:tab w:val="left" w:pos="864"/>
          <w:tab w:val="left" w:pos="1260"/>
          <w:tab w:val="left" w:pos="1440"/>
          <w:tab w:val="left" w:pos="2016"/>
          <w:tab w:val="left" w:pos="2448"/>
          <w:tab w:val="right" w:pos="8352"/>
          <w:tab w:val="left" w:pos="8640"/>
          <w:tab w:val="left" w:pos="9498"/>
        </w:tabs>
        <w:spacing w:line="240" w:lineRule="exact"/>
        <w:rPr>
          <w:rFonts w:ascii="Palatino Linotype" w:hAnsi="Palatino Linotype" w:cs="Arial"/>
          <w:sz w:val="20"/>
        </w:rPr>
      </w:pPr>
    </w:p>
    <w:p w:rsidR="004E7AB4" w:rsidRDefault="004E7AB4" w:rsidP="007A4734">
      <w:pPr>
        <w:tabs>
          <w:tab w:val="left" w:pos="0"/>
          <w:tab w:val="left" w:pos="864"/>
          <w:tab w:val="left" w:pos="1260"/>
          <w:tab w:val="left" w:pos="1440"/>
          <w:tab w:val="left" w:pos="2016"/>
          <w:tab w:val="left" w:pos="2448"/>
          <w:tab w:val="right" w:pos="8352"/>
          <w:tab w:val="left" w:pos="8640"/>
          <w:tab w:val="left" w:pos="9498"/>
        </w:tabs>
        <w:spacing w:line="240" w:lineRule="exact"/>
        <w:rPr>
          <w:rFonts w:ascii="Palatino Linotype" w:hAnsi="Palatino Linotype" w:cs="Arial"/>
          <w:sz w:val="20"/>
        </w:rPr>
      </w:pPr>
      <w:r w:rsidRPr="00B57A7B">
        <w:rPr>
          <w:rFonts w:ascii="Palatino Linotype" w:hAnsi="Palatino Linotype" w:cs="Arial"/>
          <w:sz w:val="20"/>
        </w:rPr>
        <w:t xml:space="preserve">Delay not a waiver </w:t>
      </w:r>
    </w:p>
    <w:p w:rsidR="004E7AB4" w:rsidRDefault="004E7AB4" w:rsidP="007A4734">
      <w:pPr>
        <w:tabs>
          <w:tab w:val="left" w:pos="0"/>
          <w:tab w:val="left" w:pos="864"/>
          <w:tab w:val="left" w:pos="1260"/>
          <w:tab w:val="left" w:pos="1440"/>
          <w:tab w:val="left" w:pos="2016"/>
          <w:tab w:val="left" w:pos="2448"/>
          <w:tab w:val="right" w:pos="8352"/>
          <w:tab w:val="left" w:pos="8640"/>
          <w:tab w:val="left" w:pos="9498"/>
        </w:tabs>
        <w:spacing w:line="240" w:lineRule="exact"/>
        <w:rPr>
          <w:rFonts w:ascii="Palatino Linotype" w:hAnsi="Palatino Linotype" w:cs="Arial"/>
          <w:sz w:val="20"/>
        </w:rPr>
      </w:pPr>
    </w:p>
    <w:p w:rsidR="004E7AB4" w:rsidRDefault="004E7AB4" w:rsidP="007A4734">
      <w:pPr>
        <w:tabs>
          <w:tab w:val="left" w:pos="9498"/>
        </w:tabs>
        <w:spacing w:line="240" w:lineRule="exact"/>
        <w:ind w:left="720" w:right="20" w:hanging="720"/>
        <w:rPr>
          <w:rFonts w:ascii="Palatino Linotype" w:hAnsi="Palatino Linotype" w:cs="Arial"/>
          <w:sz w:val="20"/>
        </w:rPr>
      </w:pPr>
      <w:r w:rsidRPr="00B57A7B">
        <w:rPr>
          <w:rFonts w:ascii="Palatino Linotype" w:hAnsi="Palatino Linotype" w:cs="Arial"/>
          <w:sz w:val="20"/>
        </w:rPr>
        <w:t>11.3</w:t>
      </w:r>
      <w:r w:rsidRPr="00B57A7B">
        <w:rPr>
          <w:rFonts w:ascii="Palatino Linotype" w:hAnsi="Palatino Linotype" w:cs="Arial"/>
          <w:sz w:val="20"/>
        </w:rPr>
        <w:tab/>
        <w:t>No failure or delay on the part of the Province to exercise its rights in relation to an Event of Default will constitute a waiver by the Province of such rights.</w:t>
      </w:r>
    </w:p>
    <w:p w:rsidR="004E7AB4" w:rsidRDefault="004E7AB4" w:rsidP="007A4734">
      <w:pPr>
        <w:tabs>
          <w:tab w:val="left" w:pos="9498"/>
        </w:tabs>
        <w:spacing w:line="240" w:lineRule="exact"/>
        <w:ind w:left="720" w:righ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Province’s right to terminate other than for default</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09" w:hanging="720"/>
        <w:rPr>
          <w:rFonts w:ascii="Palatino Linotype" w:hAnsi="Palatino Linotype" w:cs="Arial"/>
          <w:sz w:val="20"/>
        </w:rPr>
      </w:pPr>
      <w:r w:rsidRPr="00B57A7B">
        <w:rPr>
          <w:rFonts w:ascii="Palatino Linotype" w:hAnsi="Palatino Linotype" w:cs="Arial"/>
          <w:sz w:val="20"/>
        </w:rPr>
        <w:t>11.4</w:t>
      </w:r>
      <w:r w:rsidRPr="00B57A7B">
        <w:rPr>
          <w:rFonts w:ascii="Palatino Linotype" w:hAnsi="Palatino Linotype" w:cs="Arial"/>
          <w:sz w:val="20"/>
        </w:rPr>
        <w:tab/>
        <w:t>In addition to the Province’s right to terminate this Agreement under section 11.2(c) on the happening of an Event of Default, the Province may terminate this Agreement for any reason by giving at least 10 days’ written notice of termination to the Contractor.</w:t>
      </w:r>
    </w:p>
    <w:p w:rsidR="004E7AB4" w:rsidRDefault="004E7AB4" w:rsidP="007A4734">
      <w:pPr>
        <w:spacing w:line="240" w:lineRule="exact"/>
        <w:ind w:left="1440" w:hanging="720"/>
        <w:rPr>
          <w:rFonts w:ascii="Palatino Linotype" w:hAnsi="Palatino Linotype" w:cs="Arial"/>
          <w:sz w:val="20"/>
        </w:rPr>
      </w:pPr>
    </w:p>
    <w:p w:rsidR="004E7AB4" w:rsidRDefault="004E7AB4" w:rsidP="007A4734">
      <w:pPr>
        <w:spacing w:line="240" w:lineRule="exact"/>
        <w:ind w:left="709" w:hanging="720"/>
        <w:rPr>
          <w:rFonts w:ascii="Palatino Linotype" w:hAnsi="Palatino Linotype" w:cs="Arial"/>
          <w:sz w:val="20"/>
        </w:rPr>
      </w:pPr>
      <w:r w:rsidRPr="00B57A7B">
        <w:rPr>
          <w:rFonts w:ascii="Palatino Linotype" w:hAnsi="Palatino Linotype" w:cs="Arial"/>
          <w:sz w:val="20"/>
        </w:rPr>
        <w:t>Payment consequences of termination</w:t>
      </w:r>
    </w:p>
    <w:p w:rsidR="004E7AB4" w:rsidRDefault="004E7AB4" w:rsidP="007A4734">
      <w:pPr>
        <w:spacing w:line="240" w:lineRule="exact"/>
        <w:ind w:left="709"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11.5</w:t>
      </w:r>
      <w:r w:rsidRPr="00B57A7B">
        <w:rPr>
          <w:rFonts w:ascii="Palatino Linotype" w:hAnsi="Palatino Linotype" w:cs="Arial"/>
          <w:sz w:val="20"/>
        </w:rPr>
        <w:tab/>
        <w:t>Unless Schedule B otherwise provides, if the Province terminates this Agreement under section 11.4:</w:t>
      </w:r>
    </w:p>
    <w:p w:rsidR="004E7AB4" w:rsidRDefault="004E7AB4" w:rsidP="003F4997">
      <w:pPr>
        <w:numPr>
          <w:ilvl w:val="0"/>
          <w:numId w:val="22"/>
        </w:numPr>
        <w:tabs>
          <w:tab w:val="clear" w:pos="1080"/>
          <w:tab w:val="num" w:pos="1418"/>
        </w:tabs>
        <w:spacing w:before="80" w:line="240" w:lineRule="exact"/>
        <w:ind w:left="1411" w:hanging="691"/>
        <w:jc w:val="both"/>
        <w:rPr>
          <w:rFonts w:ascii="Palatino Linotype" w:hAnsi="Palatino Linotype" w:cs="Arial"/>
          <w:sz w:val="20"/>
        </w:rPr>
      </w:pPr>
      <w:r w:rsidRPr="00B57A7B">
        <w:rPr>
          <w:rFonts w:ascii="Palatino Linotype" w:hAnsi="Palatino Linotype" w:cs="Arial"/>
          <w:sz w:val="20"/>
        </w:rPr>
        <w:t>the Province must, within 30 days of such termination, pay to the Contractor any unpaid portion of the fees and expenses described in Schedule B which corresponds with the portion of the Services that was completed to the Province’s satisfaction before termination of this Agreement; and</w:t>
      </w:r>
    </w:p>
    <w:p w:rsidR="004E7AB4" w:rsidRDefault="004E7AB4" w:rsidP="003F4997">
      <w:pPr>
        <w:numPr>
          <w:ilvl w:val="0"/>
          <w:numId w:val="22"/>
        </w:numPr>
        <w:tabs>
          <w:tab w:val="clear" w:pos="1080"/>
          <w:tab w:val="num" w:pos="1418"/>
        </w:tabs>
        <w:spacing w:before="80" w:line="240" w:lineRule="exact"/>
        <w:ind w:left="1411" w:hanging="691"/>
        <w:jc w:val="both"/>
        <w:rPr>
          <w:rFonts w:ascii="Palatino Linotype" w:hAnsi="Palatino Linotype" w:cs="Arial"/>
          <w:sz w:val="20"/>
        </w:rPr>
      </w:pPr>
      <w:r w:rsidRPr="00B57A7B">
        <w:rPr>
          <w:rFonts w:ascii="Palatino Linotype" w:hAnsi="Palatino Linotype" w:cs="Arial"/>
          <w:sz w:val="20"/>
        </w:rPr>
        <w:t>the Contractor must, within 30 days of such termination, repay to the Province any paid portion of the fees and expenses described in Schedule B which corresponds with the portion of the Services that the Province has notified the Contractor in writing was not completed to the Province’s satisfaction before termination of this Agreement.</w:t>
      </w:r>
    </w:p>
    <w:p w:rsidR="004E7AB4" w:rsidRDefault="004E7AB4" w:rsidP="007A4734">
      <w:pPr>
        <w:pStyle w:val="ListParagraph"/>
        <w:spacing w:line="240" w:lineRule="exact"/>
        <w:rPr>
          <w:rFonts w:ascii="Palatino Linotype" w:hAnsi="Palatino Linotype" w:cs="Arial"/>
          <w:sz w:val="20"/>
        </w:rPr>
      </w:pPr>
    </w:p>
    <w:p w:rsidR="004E7AB4" w:rsidRDefault="004E7AB4" w:rsidP="007A4734">
      <w:pPr>
        <w:keepNext/>
        <w:keepLines/>
        <w:spacing w:line="240" w:lineRule="exact"/>
        <w:rPr>
          <w:rFonts w:ascii="Palatino Linotype" w:hAnsi="Palatino Linotype" w:cs="Arial"/>
          <w:sz w:val="20"/>
        </w:rPr>
      </w:pPr>
      <w:r w:rsidRPr="00B57A7B">
        <w:rPr>
          <w:rFonts w:ascii="Palatino Linotype" w:hAnsi="Palatino Linotype" w:cs="Arial"/>
          <w:sz w:val="20"/>
        </w:rPr>
        <w:t>Discharge of liability</w:t>
      </w:r>
    </w:p>
    <w:p w:rsidR="004E7AB4" w:rsidRDefault="004E7AB4" w:rsidP="007A4734">
      <w:pPr>
        <w:keepNext/>
        <w:keepLines/>
        <w:spacing w:line="240" w:lineRule="exact"/>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11.6</w:t>
      </w:r>
      <w:r w:rsidRPr="00B57A7B">
        <w:rPr>
          <w:rFonts w:ascii="Palatino Linotype" w:hAnsi="Palatino Linotype" w:cs="Arial"/>
          <w:sz w:val="20"/>
        </w:rPr>
        <w:tab/>
        <w:t>The payment by the Province of the amount described in section 11.5(a) discharges the Province from all liability to make payments to the Contractor under this Agreement.</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 xml:space="preserve">Notice </w:t>
      </w:r>
      <w:r>
        <w:rPr>
          <w:rFonts w:ascii="Palatino Linotype" w:hAnsi="Palatino Linotype" w:cs="Arial"/>
          <w:sz w:val="20"/>
        </w:rPr>
        <w:t>in relation to Events of Default</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11.7</w:t>
      </w:r>
      <w:r w:rsidRPr="00B57A7B">
        <w:rPr>
          <w:rFonts w:ascii="Palatino Linotype" w:hAnsi="Palatino Linotype" w:cs="Arial"/>
          <w:sz w:val="20"/>
        </w:rPr>
        <w:tab/>
      </w:r>
      <w:r w:rsidRPr="00F1182F">
        <w:rPr>
          <w:rFonts w:ascii="Palatino Linotype" w:hAnsi="Palatino Linotype" w:cs="Arial"/>
          <w:sz w:val="20"/>
        </w:rPr>
        <w:t>If the Contractor becomes aware that an Event of Default has occurred or anticipates that an Event of Default is likely to occur, the Contractor must promptly notify the Province of the particulars of the Event of Default or anticipated Event of Default.  A notice under this section as to the occurrence of an Event of Default must also specify the steps the Contractor proposes to take to address, or prevent recurrence of, the Event of Default.   A notice under this section as to an anticipated Event of Default must specify the steps the Contractor proposes to take to prevent the occurrence of the anticipated Event of Default.</w:t>
      </w:r>
    </w:p>
    <w:p w:rsidR="004E7AB4" w:rsidRDefault="004E7AB4" w:rsidP="007A4734">
      <w:pPr>
        <w:widowControl w:val="0"/>
        <w:tabs>
          <w:tab w:val="left" w:pos="0"/>
          <w:tab w:val="left" w:pos="993"/>
        </w:tabs>
        <w:spacing w:line="240" w:lineRule="exact"/>
        <w:ind w:right="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b/>
          <w:sz w:val="20"/>
        </w:rPr>
      </w:pPr>
      <w:r w:rsidRPr="00B57A7B">
        <w:rPr>
          <w:rFonts w:ascii="Palatino Linotype" w:hAnsi="Palatino Linotype" w:cs="Arial"/>
          <w:b/>
          <w:sz w:val="20"/>
        </w:rPr>
        <w:t>12</w:t>
      </w:r>
      <w:r w:rsidRPr="00B57A7B">
        <w:rPr>
          <w:rFonts w:ascii="Palatino Linotype" w:hAnsi="Palatino Linotype" w:cs="Arial"/>
          <w:b/>
          <w:sz w:val="20"/>
        </w:rPr>
        <w:tab/>
        <w:t>DISPUTE RESOLUTION</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Dispute resolution process</w:t>
      </w:r>
    </w:p>
    <w:p w:rsidR="004E7AB4" w:rsidRDefault="004E7AB4" w:rsidP="007A4734">
      <w:pPr>
        <w:keepNext/>
        <w:spacing w:line="240" w:lineRule="exact"/>
        <w:ind w:left="720" w:hanging="720"/>
        <w:rPr>
          <w:rFonts w:ascii="Palatino Linotype" w:hAnsi="Palatino Linotype" w:cs="Arial"/>
          <w:sz w:val="20"/>
        </w:rPr>
      </w:pPr>
    </w:p>
    <w:p w:rsidR="004E7AB4" w:rsidRDefault="004E7AB4" w:rsidP="007A4734">
      <w:pPr>
        <w:pStyle w:val="BodyTextIndent"/>
        <w:keepNext/>
        <w:spacing w:line="240" w:lineRule="exact"/>
        <w:jc w:val="both"/>
        <w:rPr>
          <w:rFonts w:ascii="Palatino Linotype" w:hAnsi="Palatino Linotype" w:cs="Arial"/>
          <w:sz w:val="20"/>
        </w:rPr>
      </w:pPr>
      <w:r w:rsidRPr="00B57A7B">
        <w:rPr>
          <w:rFonts w:ascii="Palatino Linotype" w:hAnsi="Palatino Linotype" w:cs="Arial"/>
          <w:sz w:val="20"/>
        </w:rPr>
        <w:t>12.1</w:t>
      </w:r>
      <w:r w:rsidRPr="00B57A7B">
        <w:rPr>
          <w:rFonts w:ascii="Palatino Linotype" w:hAnsi="Palatino Linotype" w:cs="Arial"/>
          <w:sz w:val="20"/>
        </w:rPr>
        <w:tab/>
        <w:t>In the event of any dispute between the parties arising out of or in connection with this Agreement, the following dispute resolution process will apply unless the parties otherwise agree in writing:</w:t>
      </w:r>
    </w:p>
    <w:p w:rsidR="004E7AB4" w:rsidRDefault="004E7AB4" w:rsidP="007A4734">
      <w:pPr>
        <w:pStyle w:val="BodyTextIndent"/>
        <w:tabs>
          <w:tab w:val="clear" w:pos="1260"/>
        </w:tabs>
        <w:spacing w:before="80" w:line="240" w:lineRule="exact"/>
        <w:ind w:left="1440"/>
        <w:jc w:val="both"/>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the parties must initially attempt to resolve the dispute through collaborative negotiation;</w:t>
      </w:r>
    </w:p>
    <w:p w:rsidR="004E7AB4" w:rsidRDefault="004E7AB4" w:rsidP="007A4734">
      <w:pPr>
        <w:pStyle w:val="BodyTextIndent"/>
        <w:tabs>
          <w:tab w:val="clear" w:pos="1260"/>
        </w:tabs>
        <w:spacing w:before="80" w:line="240" w:lineRule="exact"/>
        <w:ind w:left="1440"/>
        <w:jc w:val="both"/>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if the dispute is not resolved through collaborative negotiation within 15 Business Days of the dispute arising, the parties must then attempt to resolve the dispute through mediation under the rules of the British Columbia Mediator Roster Society; and</w:t>
      </w:r>
    </w:p>
    <w:p w:rsidR="004E7AB4" w:rsidRDefault="004E7AB4" w:rsidP="007A4734">
      <w:pPr>
        <w:pStyle w:val="BodyTextIndent"/>
        <w:tabs>
          <w:tab w:val="clear" w:pos="1260"/>
          <w:tab w:val="clear" w:pos="1440"/>
          <w:tab w:val="clear" w:pos="8352"/>
        </w:tabs>
        <w:spacing w:before="80" w:line="240" w:lineRule="exact"/>
        <w:ind w:left="1418" w:hanging="709"/>
        <w:jc w:val="both"/>
        <w:rPr>
          <w:rFonts w:ascii="Palatino Linotype" w:hAnsi="Palatino Linotype" w:cs="Arial"/>
          <w:sz w:val="20"/>
        </w:rPr>
      </w:pPr>
      <w:r w:rsidRPr="00B57A7B">
        <w:rPr>
          <w:rFonts w:ascii="Palatino Linotype" w:hAnsi="Palatino Linotype" w:cs="Arial"/>
          <w:sz w:val="20"/>
        </w:rPr>
        <w:t>(c)</w:t>
      </w:r>
      <w:r w:rsidRPr="00B57A7B">
        <w:rPr>
          <w:rFonts w:ascii="Palatino Linotype" w:hAnsi="Palatino Linotype" w:cs="Arial"/>
          <w:sz w:val="20"/>
        </w:rPr>
        <w:tab/>
        <w:t xml:space="preserve">if the dispute is not resolved through mediation within 30 Business Days of the commencement of mediation, the dispute must be referred to and finally resolved by arbitration under the </w:t>
      </w:r>
      <w:r w:rsidRPr="00B57A7B">
        <w:rPr>
          <w:rFonts w:ascii="Palatino Linotype" w:hAnsi="Palatino Linotype" w:cs="Arial"/>
          <w:i/>
          <w:sz w:val="20"/>
        </w:rPr>
        <w:t>Commercial Arbitration Act</w:t>
      </w:r>
      <w:r w:rsidRPr="00B57A7B">
        <w:rPr>
          <w:rFonts w:ascii="Palatino Linotype" w:hAnsi="Palatino Linotype" w:cs="Arial"/>
          <w:sz w:val="20"/>
        </w:rPr>
        <w:t>.</w:t>
      </w:r>
    </w:p>
    <w:p w:rsidR="004E7AB4" w:rsidRDefault="004E7AB4" w:rsidP="007A4734">
      <w:pPr>
        <w:pStyle w:val="BodyTextIndent"/>
        <w:tabs>
          <w:tab w:val="clear" w:pos="1260"/>
          <w:tab w:val="clear" w:pos="1440"/>
        </w:tabs>
        <w:spacing w:line="240" w:lineRule="exact"/>
        <w:ind w:left="1418" w:hanging="1418"/>
        <w:jc w:val="both"/>
        <w:rPr>
          <w:rFonts w:ascii="Palatino Linotype" w:hAnsi="Palatino Linotype" w:cs="Arial"/>
          <w:sz w:val="20"/>
        </w:rPr>
      </w:pPr>
    </w:p>
    <w:p w:rsidR="004E7AB4" w:rsidRDefault="004E7AB4" w:rsidP="007A4734">
      <w:pPr>
        <w:pStyle w:val="BodyTextIndent"/>
        <w:keepNext/>
        <w:keepLines/>
        <w:tabs>
          <w:tab w:val="clear" w:pos="1260"/>
          <w:tab w:val="clear" w:pos="1440"/>
        </w:tabs>
        <w:spacing w:line="240" w:lineRule="exact"/>
        <w:ind w:left="1418" w:hanging="1418"/>
        <w:jc w:val="both"/>
        <w:rPr>
          <w:rFonts w:ascii="Palatino Linotype" w:hAnsi="Palatino Linotype" w:cs="Arial"/>
          <w:sz w:val="20"/>
        </w:rPr>
      </w:pPr>
      <w:r w:rsidRPr="00B57A7B">
        <w:rPr>
          <w:rFonts w:ascii="Palatino Linotype" w:hAnsi="Palatino Linotype" w:cs="Arial"/>
          <w:sz w:val="20"/>
        </w:rPr>
        <w:t>Location of arbitration or mediation</w:t>
      </w:r>
    </w:p>
    <w:p w:rsidR="004E7AB4" w:rsidRDefault="004E7AB4" w:rsidP="007A4734">
      <w:pPr>
        <w:pStyle w:val="BodyTextIndent"/>
        <w:keepNext/>
        <w:keepLines/>
        <w:tabs>
          <w:tab w:val="clear" w:pos="1260"/>
        </w:tabs>
        <w:spacing w:line="240" w:lineRule="exact"/>
        <w:ind w:left="1418" w:hanging="709"/>
        <w:jc w:val="both"/>
        <w:rPr>
          <w:rFonts w:ascii="Palatino Linotype" w:hAnsi="Palatino Linotype" w:cs="Arial"/>
          <w:sz w:val="20"/>
        </w:rPr>
      </w:pPr>
    </w:p>
    <w:p w:rsidR="004E7AB4" w:rsidRDefault="004E7AB4" w:rsidP="007A4734">
      <w:pPr>
        <w:pStyle w:val="BodyTextIndent"/>
        <w:keepNext/>
        <w:keepLines/>
        <w:tabs>
          <w:tab w:val="clear" w:pos="1260"/>
        </w:tabs>
        <w:spacing w:line="240" w:lineRule="exact"/>
        <w:jc w:val="both"/>
        <w:rPr>
          <w:rFonts w:ascii="Palatino Linotype" w:hAnsi="Palatino Linotype" w:cs="Arial"/>
          <w:sz w:val="20"/>
        </w:rPr>
      </w:pPr>
      <w:r w:rsidRPr="00B57A7B">
        <w:rPr>
          <w:rFonts w:ascii="Palatino Linotype" w:hAnsi="Palatino Linotype" w:cs="Arial"/>
          <w:sz w:val="20"/>
        </w:rPr>
        <w:t>12.2</w:t>
      </w:r>
      <w:r w:rsidRPr="00B57A7B">
        <w:rPr>
          <w:rFonts w:ascii="Palatino Linotype" w:hAnsi="Palatino Linotype" w:cs="Arial"/>
          <w:sz w:val="20"/>
        </w:rPr>
        <w:tab/>
        <w:t>Unless the parties otherwise agree in writing, an arbitration or mediation under section 12.1 will be held in Victoria, British Columbia.</w:t>
      </w:r>
    </w:p>
    <w:p w:rsidR="004E7AB4" w:rsidRDefault="004E7AB4" w:rsidP="007A4734">
      <w:pPr>
        <w:pStyle w:val="BodyTextIndent"/>
        <w:tabs>
          <w:tab w:val="clear" w:pos="1260"/>
        </w:tabs>
        <w:spacing w:line="240" w:lineRule="exact"/>
        <w:jc w:val="both"/>
        <w:rPr>
          <w:rFonts w:ascii="Palatino Linotype" w:hAnsi="Palatino Linotype" w:cs="Arial"/>
          <w:sz w:val="20"/>
        </w:rPr>
      </w:pPr>
    </w:p>
    <w:p w:rsidR="004E7AB4" w:rsidRDefault="004E7AB4" w:rsidP="007A4734">
      <w:pPr>
        <w:pStyle w:val="BodyTextIndent"/>
        <w:keepNext/>
        <w:keepLines/>
        <w:tabs>
          <w:tab w:val="clear" w:pos="1260"/>
        </w:tabs>
        <w:spacing w:line="240" w:lineRule="exact"/>
        <w:jc w:val="both"/>
        <w:rPr>
          <w:rFonts w:ascii="Palatino Linotype" w:hAnsi="Palatino Linotype" w:cs="Arial"/>
          <w:sz w:val="20"/>
        </w:rPr>
      </w:pPr>
      <w:r w:rsidRPr="00B57A7B">
        <w:rPr>
          <w:rFonts w:ascii="Palatino Linotype" w:hAnsi="Palatino Linotype" w:cs="Arial"/>
          <w:sz w:val="20"/>
        </w:rPr>
        <w:t>Costs of mediation or arbitration</w:t>
      </w:r>
    </w:p>
    <w:p w:rsidR="004E7AB4" w:rsidRDefault="004E7AB4" w:rsidP="007A4734">
      <w:pPr>
        <w:pStyle w:val="BodyTextIndent"/>
        <w:keepNext/>
        <w:keepLines/>
        <w:tabs>
          <w:tab w:val="clear" w:pos="1260"/>
        </w:tabs>
        <w:spacing w:line="240" w:lineRule="exact"/>
        <w:jc w:val="both"/>
        <w:rPr>
          <w:rFonts w:ascii="Palatino Linotype" w:hAnsi="Palatino Linotype" w:cs="Arial"/>
          <w:sz w:val="20"/>
        </w:rPr>
      </w:pPr>
    </w:p>
    <w:p w:rsidR="004E7AB4" w:rsidRDefault="004E7AB4" w:rsidP="007A4734">
      <w:pPr>
        <w:pStyle w:val="BodyTextIndent"/>
        <w:tabs>
          <w:tab w:val="clear" w:pos="1260"/>
          <w:tab w:val="clear" w:pos="1440"/>
          <w:tab w:val="clear" w:pos="2016"/>
          <w:tab w:val="clear" w:pos="2448"/>
          <w:tab w:val="clear" w:pos="8352"/>
          <w:tab w:val="right" w:pos="709"/>
        </w:tabs>
        <w:spacing w:line="240" w:lineRule="exact"/>
        <w:ind w:right="-50"/>
        <w:jc w:val="both"/>
        <w:rPr>
          <w:rFonts w:ascii="Palatino Linotype" w:hAnsi="Palatino Linotype" w:cs="Arial"/>
          <w:sz w:val="20"/>
        </w:rPr>
      </w:pPr>
      <w:r w:rsidRPr="00B57A7B">
        <w:rPr>
          <w:rFonts w:ascii="Palatino Linotype" w:hAnsi="Palatino Linotype" w:cs="Arial"/>
          <w:sz w:val="20"/>
        </w:rPr>
        <w:t>12.3</w:t>
      </w:r>
      <w:r w:rsidRPr="00B57A7B">
        <w:rPr>
          <w:rFonts w:ascii="Palatino Linotype" w:hAnsi="Palatino Linotype" w:cs="Arial"/>
          <w:sz w:val="20"/>
        </w:rPr>
        <w:tab/>
      </w:r>
      <w:r w:rsidRPr="00B57A7B">
        <w:rPr>
          <w:rFonts w:ascii="Palatino Linotype" w:hAnsi="Palatino Linotype" w:cs="Arial"/>
          <w:sz w:val="20"/>
        </w:rPr>
        <w:tab/>
        <w:t xml:space="preserve">Unless the parties otherwise agree in writing or, in the case of an arbitration, the arbitrator otherwise orders, the parties must share equally the costs of a mediation or arbitration under section 12.1 other than those costs relating to the production of expert evidence or representation by counsel. </w:t>
      </w:r>
    </w:p>
    <w:p w:rsidR="004E7AB4" w:rsidRPr="00EC4391" w:rsidRDefault="004E7AB4" w:rsidP="007A4734">
      <w:pPr>
        <w:spacing w:line="240" w:lineRule="exact"/>
        <w:ind w:left="720" w:hanging="720"/>
        <w:rPr>
          <w:rFonts w:ascii="Palatino Linotype" w:hAnsi="Palatino Linotype" w:cs="Arial"/>
        </w:rPr>
      </w:pPr>
    </w:p>
    <w:p w:rsidR="004E7AB4" w:rsidRDefault="004E7AB4" w:rsidP="007A4734">
      <w:pPr>
        <w:keepNext/>
        <w:keepLines/>
        <w:spacing w:line="240" w:lineRule="exact"/>
        <w:ind w:left="720" w:hanging="720"/>
        <w:rPr>
          <w:rFonts w:ascii="Palatino Linotype" w:hAnsi="Palatino Linotype" w:cs="Arial"/>
          <w:b/>
          <w:sz w:val="20"/>
        </w:rPr>
      </w:pPr>
      <w:r w:rsidRPr="00B57A7B">
        <w:rPr>
          <w:rFonts w:ascii="Palatino Linotype" w:hAnsi="Palatino Linotype" w:cs="Arial"/>
          <w:b/>
          <w:sz w:val="20"/>
        </w:rPr>
        <w:t>13</w:t>
      </w:r>
      <w:r w:rsidRPr="00B57A7B">
        <w:rPr>
          <w:rFonts w:ascii="Palatino Linotype" w:hAnsi="Palatino Linotype" w:cs="Arial"/>
          <w:b/>
          <w:sz w:val="20"/>
        </w:rPr>
        <w:tab/>
        <w:t>MISCELLANEOUS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Delivery of notices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13.1</w:t>
      </w:r>
      <w:r w:rsidRPr="00B57A7B">
        <w:rPr>
          <w:rFonts w:ascii="Palatino Linotype" w:hAnsi="Palatino Linotype" w:cs="Arial"/>
          <w:sz w:val="20"/>
        </w:rPr>
        <w:tab/>
        <w:t>Any notice contemplated by this Agreement, to be effective, must be in writing and delivered as follows:</w:t>
      </w:r>
    </w:p>
    <w:p w:rsidR="004E7AB4" w:rsidRDefault="004E7AB4" w:rsidP="003F4997">
      <w:pPr>
        <w:numPr>
          <w:ilvl w:val="0"/>
          <w:numId w:val="42"/>
        </w:numPr>
        <w:tabs>
          <w:tab w:val="left" w:pos="1440"/>
        </w:tabs>
        <w:spacing w:before="80" w:line="240" w:lineRule="exact"/>
        <w:ind w:left="1440" w:hanging="720"/>
        <w:jc w:val="both"/>
        <w:rPr>
          <w:rFonts w:ascii="Palatino Linotype" w:hAnsi="Palatino Linotype" w:cs="Arial"/>
          <w:sz w:val="20"/>
        </w:rPr>
      </w:pPr>
      <w:r w:rsidRPr="00B57A7B">
        <w:rPr>
          <w:rFonts w:ascii="Palatino Linotype" w:hAnsi="Palatino Linotype" w:cs="Arial"/>
          <w:sz w:val="20"/>
        </w:rPr>
        <w:t xml:space="preserve">by fax to the addressee's fax number specified on the first page of this Agreement, in which case it will be deemed to be received on the day of transmittal unless transmitted after the normal business hours of the addressee or on a day that is not a Business Day, in which cases it will be deemed to be received on the next following Business Day; </w:t>
      </w:r>
    </w:p>
    <w:p w:rsidR="004E7AB4" w:rsidRDefault="004E7AB4" w:rsidP="003F4997">
      <w:pPr>
        <w:numPr>
          <w:ilvl w:val="0"/>
          <w:numId w:val="17"/>
        </w:numPr>
        <w:tabs>
          <w:tab w:val="left" w:pos="1440"/>
        </w:tabs>
        <w:spacing w:before="80" w:line="240" w:lineRule="exact"/>
        <w:ind w:left="1440" w:hanging="720"/>
        <w:jc w:val="both"/>
        <w:rPr>
          <w:rFonts w:ascii="Palatino Linotype" w:hAnsi="Palatino Linotype" w:cs="Arial"/>
          <w:sz w:val="20"/>
        </w:rPr>
      </w:pPr>
      <w:r w:rsidRPr="00B57A7B">
        <w:rPr>
          <w:rFonts w:ascii="Palatino Linotype" w:hAnsi="Palatino Linotype" w:cs="Arial"/>
          <w:sz w:val="20"/>
        </w:rPr>
        <w:t>by hand to the addressee's address specified on the first page of this Agreement, in which case it will be deemed to be received on the day of its delivery; or</w:t>
      </w:r>
    </w:p>
    <w:p w:rsidR="004E7AB4" w:rsidRDefault="004E7AB4" w:rsidP="003F4997">
      <w:pPr>
        <w:numPr>
          <w:ilvl w:val="0"/>
          <w:numId w:val="17"/>
        </w:numPr>
        <w:tabs>
          <w:tab w:val="num" w:pos="1440"/>
        </w:tabs>
        <w:spacing w:before="80" w:line="240" w:lineRule="exact"/>
        <w:ind w:left="1440" w:hanging="720"/>
        <w:jc w:val="both"/>
        <w:rPr>
          <w:rFonts w:ascii="Palatino Linotype" w:hAnsi="Palatino Linotype" w:cs="Arial"/>
          <w:sz w:val="20"/>
        </w:rPr>
      </w:pPr>
      <w:r w:rsidRPr="00B57A7B">
        <w:rPr>
          <w:rFonts w:ascii="Palatino Linotype" w:hAnsi="Palatino Linotype" w:cs="Arial"/>
          <w:sz w:val="20"/>
        </w:rPr>
        <w:t>by prepaid post to the addressee's address specified on the first page of this Agreement, in which case</w:t>
      </w:r>
      <w:r w:rsidRPr="00B57A7B">
        <w:rPr>
          <w:rFonts w:ascii="Palatino Linotype" w:hAnsi="Palatino Linotype" w:cs="Arial"/>
          <w:spacing w:val="-3"/>
          <w:sz w:val="20"/>
        </w:rPr>
        <w:t xml:space="preserve"> if mailed during any period when normal postal services prevail, it will be deemed to be received on the fifth Business Day after its mailing.</w:t>
      </w:r>
    </w:p>
    <w:p w:rsidR="004E7AB4" w:rsidRDefault="004E7AB4" w:rsidP="007A4734">
      <w:pPr>
        <w:spacing w:before="80" w:line="240" w:lineRule="exact"/>
        <w:rPr>
          <w:rFonts w:ascii="Palatino Linotype" w:hAnsi="Palatino Linotype" w:cs="Arial"/>
          <w:spacing w:val="-3"/>
          <w:sz w:val="20"/>
        </w:rPr>
      </w:pPr>
    </w:p>
    <w:p w:rsidR="004E7AB4" w:rsidRDefault="004E7AB4" w:rsidP="007A4734">
      <w:pPr>
        <w:keepNext/>
        <w:spacing w:line="240" w:lineRule="exact"/>
        <w:rPr>
          <w:rFonts w:ascii="Palatino Linotype" w:hAnsi="Palatino Linotype" w:cs="Arial"/>
          <w:sz w:val="20"/>
        </w:rPr>
      </w:pPr>
      <w:r w:rsidRPr="00B57A7B">
        <w:rPr>
          <w:rFonts w:ascii="Palatino Linotype" w:hAnsi="Palatino Linotype" w:cs="Arial"/>
          <w:spacing w:val="-3"/>
          <w:sz w:val="20"/>
        </w:rPr>
        <w:t>Change of address or fax number</w:t>
      </w:r>
    </w:p>
    <w:p w:rsidR="004E7AB4" w:rsidRDefault="004E7AB4" w:rsidP="007A4734">
      <w:pPr>
        <w:keepNext/>
        <w:spacing w:line="240" w:lineRule="exact"/>
        <w:ind w:left="720"/>
        <w:rPr>
          <w:rFonts w:ascii="Palatino Linotype" w:hAnsi="Palatino Linotype" w:cs="Arial"/>
          <w:sz w:val="20"/>
        </w:rPr>
      </w:pPr>
    </w:p>
    <w:p w:rsidR="004E7AB4" w:rsidRDefault="004E7AB4" w:rsidP="007A4734">
      <w:pPr>
        <w:keepNext/>
        <w:spacing w:line="240" w:lineRule="exact"/>
        <w:ind w:left="709" w:hanging="709"/>
        <w:rPr>
          <w:rFonts w:ascii="Palatino Linotype" w:hAnsi="Palatino Linotype" w:cs="Arial"/>
          <w:sz w:val="20"/>
        </w:rPr>
      </w:pPr>
      <w:r w:rsidRPr="00B57A7B">
        <w:rPr>
          <w:rFonts w:ascii="Palatino Linotype" w:hAnsi="Palatino Linotype" w:cs="Arial"/>
          <w:sz w:val="20"/>
        </w:rPr>
        <w:t>13.2</w:t>
      </w:r>
      <w:r w:rsidRPr="00B57A7B">
        <w:rPr>
          <w:rFonts w:ascii="Palatino Linotype" w:hAnsi="Palatino Linotype" w:cs="Arial"/>
          <w:sz w:val="20"/>
        </w:rPr>
        <w:tab/>
        <w:t>Either party may from time to time give notice to the other party of a substitute address or fax number, which from the date such notice is given will supersede for purposes of section 13.1 any previous address or fax number specified for the party giving the notice.</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 xml:space="preserve">Assignment </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13.3</w:t>
      </w:r>
      <w:r w:rsidRPr="00B57A7B">
        <w:rPr>
          <w:rFonts w:ascii="Palatino Linotype" w:hAnsi="Palatino Linotype" w:cs="Arial"/>
          <w:sz w:val="20"/>
        </w:rPr>
        <w:tab/>
        <w:t>The Contractor must not assign any of the Contractor’s rights under this Agreement without the Province’s prior written consent.</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Subcontracting</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13.4</w:t>
      </w:r>
      <w:r w:rsidRPr="00B57A7B">
        <w:rPr>
          <w:rFonts w:ascii="Palatino Linotype" w:hAnsi="Palatino Linotype" w:cs="Arial"/>
          <w:sz w:val="20"/>
        </w:rPr>
        <w:tab/>
        <w:t>The Contractor must not subcontract any of the Contractor’s obligations under this Agreement to any person without the Province’s prior written consent, excepting persons listed in the attached Schedule C.  No subcontract, whether consented to or not, relieves the Contractor from any obligations under this Agreement.  The Contractor must ensure that:</w:t>
      </w:r>
    </w:p>
    <w:p w:rsidR="004E7AB4" w:rsidRDefault="004E7AB4" w:rsidP="003F4997">
      <w:pPr>
        <w:keepNext/>
        <w:keepLines/>
        <w:numPr>
          <w:ilvl w:val="0"/>
          <w:numId w:val="27"/>
        </w:numPr>
        <w:spacing w:before="80" w:line="240" w:lineRule="exact"/>
        <w:jc w:val="both"/>
        <w:rPr>
          <w:rFonts w:ascii="Palatino Linotype" w:hAnsi="Palatino Linotype" w:cs="Arial"/>
          <w:sz w:val="20"/>
        </w:rPr>
      </w:pPr>
      <w:r w:rsidRPr="00B57A7B">
        <w:rPr>
          <w:rFonts w:ascii="Palatino Linotype" w:hAnsi="Palatino Linotype" w:cs="Arial"/>
          <w:sz w:val="20"/>
        </w:rPr>
        <w:t>any  person retained by the Contractor to perform obligations under this Agreement; and</w:t>
      </w:r>
    </w:p>
    <w:p w:rsidR="004E7AB4" w:rsidRDefault="004E7AB4" w:rsidP="003F4997">
      <w:pPr>
        <w:keepNext/>
        <w:keepLines/>
        <w:numPr>
          <w:ilvl w:val="0"/>
          <w:numId w:val="27"/>
        </w:numPr>
        <w:spacing w:before="80" w:line="240" w:lineRule="exact"/>
        <w:jc w:val="both"/>
        <w:rPr>
          <w:rFonts w:ascii="Palatino Linotype" w:hAnsi="Palatino Linotype" w:cs="Arial"/>
          <w:sz w:val="20"/>
        </w:rPr>
      </w:pPr>
      <w:r w:rsidRPr="00B57A7B">
        <w:rPr>
          <w:rFonts w:ascii="Palatino Linotype" w:hAnsi="Palatino Linotype" w:cs="Arial"/>
          <w:sz w:val="20"/>
        </w:rPr>
        <w:t>any person retained by a person described in paragraph (a) to perform those obligations</w:t>
      </w:r>
    </w:p>
    <w:p w:rsidR="004E7AB4" w:rsidRDefault="004E7AB4" w:rsidP="007A4734">
      <w:pPr>
        <w:keepNext/>
        <w:keepLines/>
        <w:spacing w:before="80" w:line="240" w:lineRule="exact"/>
        <w:ind w:left="698"/>
        <w:rPr>
          <w:rFonts w:ascii="Palatino Linotype" w:hAnsi="Palatino Linotype" w:cs="Arial"/>
          <w:sz w:val="20"/>
        </w:rPr>
      </w:pPr>
      <w:r w:rsidRPr="00B57A7B">
        <w:rPr>
          <w:rFonts w:ascii="Palatino Linotype" w:hAnsi="Palatino Linotype" w:cs="Arial"/>
          <w:sz w:val="20"/>
        </w:rPr>
        <w:t>fully complies with this Agreement in performing the subcontracted obligations.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Waiver</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13.5</w:t>
      </w:r>
      <w:r w:rsidRPr="00B57A7B">
        <w:rPr>
          <w:rFonts w:ascii="Palatino Linotype" w:hAnsi="Palatino Linotype" w:cs="Arial"/>
          <w:sz w:val="20"/>
        </w:rPr>
        <w:tab/>
        <w:t>A waiver of any term or breach of this Agreement is effective only if it is in writing and signed by, or on behalf of, the waiving party and is not a waiver of any other term or breach.</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 xml:space="preserve">Modifications </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13.6</w:t>
      </w:r>
      <w:r w:rsidRPr="00B57A7B">
        <w:rPr>
          <w:rFonts w:ascii="Palatino Linotype" w:hAnsi="Palatino Linotype" w:cs="Arial"/>
          <w:sz w:val="20"/>
        </w:rPr>
        <w:tab/>
        <w:t>No modification of this Agreement is effective unless it is in writing and signed by, or on behalf of, the parties.</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spacing w:line="240" w:lineRule="exact"/>
        <w:ind w:left="720" w:hanging="720"/>
        <w:rPr>
          <w:rFonts w:ascii="Palatino Linotype" w:hAnsi="Palatino Linotype" w:cs="Arial"/>
          <w:sz w:val="20"/>
        </w:rPr>
      </w:pPr>
      <w:r w:rsidRPr="00B57A7B">
        <w:rPr>
          <w:rFonts w:ascii="Palatino Linotype" w:hAnsi="Palatino Linotype" w:cs="Arial"/>
          <w:sz w:val="20"/>
        </w:rPr>
        <w:t>Entire agreement</w:t>
      </w:r>
    </w:p>
    <w:p w:rsidR="004E7AB4" w:rsidRDefault="004E7AB4" w:rsidP="007A4734">
      <w:pPr>
        <w:keepNext/>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13.7</w:t>
      </w:r>
      <w:r w:rsidRPr="00B57A7B">
        <w:rPr>
          <w:rFonts w:ascii="Palatino Linotype" w:hAnsi="Palatino Linotype" w:cs="Arial"/>
          <w:sz w:val="20"/>
        </w:rPr>
        <w:tab/>
        <w:t>This Agreement (including any modification of it) constitutes the entire agreement between the parties as to performance of the Services.</w:t>
      </w:r>
    </w:p>
    <w:p w:rsidR="004E7AB4" w:rsidRDefault="004E7AB4" w:rsidP="007A4734">
      <w:pPr>
        <w:keepNext/>
        <w:keepLines/>
        <w:tabs>
          <w:tab w:val="left" w:pos="720"/>
        </w:tab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Survival of certain provisions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13.8</w:t>
      </w:r>
      <w:r w:rsidRPr="00B57A7B">
        <w:rPr>
          <w:rFonts w:ascii="Palatino Linotype" w:hAnsi="Palatino Linotype" w:cs="Arial"/>
          <w:sz w:val="20"/>
        </w:rPr>
        <w:tab/>
        <w:t>Sections 2.9, 3.1 to 3.4, 3.7, 3.8, 5.1 to 5.5, 6.1 to 6.4, 7.1, 7.2, 8.1, 9.1, 9.2, 9.5, 10.1 to 10.3, 11.2, 11.3, 11.5, 11.6, 12.1 to 12.3, 13.1, 13.2, 13.8, and 13.10, any accrued but unpaid payment obligations, and any other sections of this Agreement (including schedules) which, by their terms or nature, are intended to survive the completion of the Services or termination of this Agreement, will continue in force indefinitely, even after this Agreement ends.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Schedules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13.9</w:t>
      </w:r>
      <w:r w:rsidRPr="00B57A7B">
        <w:rPr>
          <w:rFonts w:ascii="Palatino Linotype" w:hAnsi="Palatino Linotype" w:cs="Arial"/>
          <w:sz w:val="20"/>
        </w:rPr>
        <w:tab/>
        <w:t>The schedules to this Agreement (including any appendices or other documents attached to, or incorporated by reference into, those schedules) are part of this Agreement.</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Independent contractor</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13.10</w:t>
      </w:r>
      <w:r w:rsidRPr="00B57A7B">
        <w:rPr>
          <w:rFonts w:ascii="Palatino Linotype" w:hAnsi="Palatino Linotype" w:cs="Arial"/>
          <w:sz w:val="20"/>
        </w:rPr>
        <w:tab/>
        <w:t xml:space="preserve">In relation to the performance of the Contractor’s obligations under this Agreement, the Contractor is an independent contractor and not: </w:t>
      </w:r>
    </w:p>
    <w:p w:rsidR="004E7AB4" w:rsidRDefault="004E7AB4" w:rsidP="007A4734">
      <w:pPr>
        <w:spacing w:line="240" w:lineRule="exact"/>
        <w:ind w:left="709" w:hanging="709"/>
        <w:rPr>
          <w:rFonts w:ascii="Palatino Linotype" w:hAnsi="Palatino Linotype" w:cs="Arial"/>
          <w:sz w:val="20"/>
        </w:rPr>
      </w:pPr>
    </w:p>
    <w:p w:rsidR="004E7AB4" w:rsidRDefault="004E7AB4" w:rsidP="007A4734">
      <w:pPr>
        <w:spacing w:line="240" w:lineRule="exact"/>
        <w:ind w:left="1418" w:hanging="709"/>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 xml:space="preserve">an employee or partner of the Province; or </w:t>
      </w:r>
    </w:p>
    <w:p w:rsidR="004E7AB4" w:rsidRDefault="004E7AB4" w:rsidP="007A4734">
      <w:pPr>
        <w:spacing w:line="240" w:lineRule="exact"/>
        <w:ind w:left="1418" w:hanging="709"/>
        <w:rPr>
          <w:rFonts w:ascii="Palatino Linotype" w:hAnsi="Palatino Linotype" w:cs="Arial"/>
          <w:sz w:val="20"/>
        </w:rPr>
      </w:pPr>
    </w:p>
    <w:p w:rsidR="004E7AB4" w:rsidRDefault="004E7AB4" w:rsidP="007A4734">
      <w:pPr>
        <w:spacing w:line="240" w:lineRule="exact"/>
        <w:ind w:left="1418" w:hanging="709"/>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 xml:space="preserve">an agent of the Province except as may be expressly provided for in this Agreement. </w:t>
      </w:r>
    </w:p>
    <w:p w:rsidR="004E7AB4" w:rsidRDefault="004E7AB4" w:rsidP="007A4734">
      <w:pPr>
        <w:spacing w:line="240" w:lineRule="exact"/>
        <w:ind w:left="709"/>
        <w:rPr>
          <w:rFonts w:ascii="Palatino Linotype" w:hAnsi="Palatino Linotype" w:cs="Arial"/>
          <w:sz w:val="20"/>
        </w:rPr>
      </w:pPr>
    </w:p>
    <w:p w:rsidR="004E7AB4" w:rsidRDefault="004E7AB4" w:rsidP="007A4734">
      <w:pPr>
        <w:spacing w:line="240" w:lineRule="exact"/>
        <w:ind w:left="709"/>
        <w:rPr>
          <w:rFonts w:ascii="Palatino Linotype" w:hAnsi="Palatino Linotype" w:cs="Arial"/>
          <w:sz w:val="20"/>
        </w:rPr>
      </w:pPr>
      <w:r w:rsidRPr="00B57A7B">
        <w:rPr>
          <w:rFonts w:ascii="Palatino Linotype" w:hAnsi="Palatino Linotype" w:cs="Arial"/>
          <w:sz w:val="20"/>
        </w:rPr>
        <w:t xml:space="preserve">The Contractor must not act or purport to act contrary to this section.  </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Personnel not to be employees of Province</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13.11</w:t>
      </w:r>
      <w:r w:rsidRPr="00B57A7B">
        <w:rPr>
          <w:rFonts w:ascii="Palatino Linotype" w:hAnsi="Palatino Linotype" w:cs="Arial"/>
          <w:sz w:val="20"/>
        </w:rPr>
        <w:tab/>
        <w:t xml:space="preserve">The Contractor must not do anything that would result in personnel hired or used by the Contractor or a Subcontractor in relation to providing the Services being considered employees of the Province. </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spacing w:line="240" w:lineRule="exact"/>
        <w:ind w:left="720" w:hanging="720"/>
        <w:rPr>
          <w:rFonts w:ascii="Palatino Linotype" w:hAnsi="Palatino Linotype" w:cs="Arial"/>
          <w:sz w:val="20"/>
        </w:rPr>
      </w:pPr>
      <w:r w:rsidRPr="00B57A7B">
        <w:rPr>
          <w:rFonts w:ascii="Palatino Linotype" w:hAnsi="Palatino Linotype" w:cs="Arial"/>
          <w:sz w:val="20"/>
        </w:rPr>
        <w:t>Key Personnel</w:t>
      </w:r>
    </w:p>
    <w:p w:rsidR="004E7AB4" w:rsidRDefault="004E7AB4" w:rsidP="007A4734">
      <w:pPr>
        <w:keepNext/>
        <w:spacing w:line="240" w:lineRule="exact"/>
        <w:ind w:left="720" w:hanging="720"/>
        <w:rPr>
          <w:rFonts w:ascii="Palatino Linotype" w:hAnsi="Palatino Linotype" w:cs="Arial"/>
          <w:sz w:val="20"/>
        </w:rPr>
      </w:pPr>
    </w:p>
    <w:p w:rsidR="004E7AB4" w:rsidRDefault="004E7AB4" w:rsidP="007A4734">
      <w:pPr>
        <w:keepNext/>
        <w:spacing w:line="240" w:lineRule="exact"/>
        <w:ind w:left="720" w:hanging="720"/>
        <w:rPr>
          <w:rFonts w:ascii="Palatino Linotype" w:hAnsi="Palatino Linotype" w:cs="Arial"/>
          <w:sz w:val="20"/>
        </w:rPr>
      </w:pPr>
      <w:r w:rsidRPr="00B57A7B">
        <w:rPr>
          <w:rFonts w:ascii="Palatino Linotype" w:hAnsi="Palatino Linotype" w:cs="Arial"/>
          <w:sz w:val="20"/>
        </w:rPr>
        <w:t>13.12</w:t>
      </w:r>
      <w:r w:rsidRPr="00B57A7B">
        <w:rPr>
          <w:rFonts w:ascii="Palatino Linotype" w:hAnsi="Palatino Linotype" w:cs="Arial"/>
          <w:sz w:val="20"/>
        </w:rPr>
        <w:tab/>
        <w:t>If one or more individuals are specified as “Key Personnel” of the Contractor in Part 4 of Schedule A, the Contractor must cause those individuals to perform the Services on the Contractor’s behalf, unless the Province otherwise approves in writing, which approval must not be unreasonably withheld.</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Pertinent information</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13.13</w:t>
      </w:r>
      <w:r w:rsidRPr="00B57A7B">
        <w:rPr>
          <w:rFonts w:ascii="Palatino Linotype" w:hAnsi="Palatino Linotype" w:cs="Arial"/>
          <w:sz w:val="20"/>
        </w:rPr>
        <w:tab/>
        <w:t>The Province must make available to the Contractor all information in the Province’s possession which the Province considers pertinent to the performance of the Services.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Conflict of interest</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13.14</w:t>
      </w:r>
      <w:r w:rsidRPr="00B57A7B">
        <w:rPr>
          <w:rFonts w:ascii="Palatino Linotype" w:hAnsi="Palatino Linotype" w:cs="Arial"/>
          <w:sz w:val="20"/>
        </w:rPr>
        <w:tab/>
        <w:t>The Contractor must not provide any services to any person in circumstances which, in the Province’s reasonable opinion, could give rise to a conflict of interest between the Contractor’s duties to that person and the Contractor’s duties to the Province under this Agreement.</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Time</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13.15</w:t>
      </w:r>
      <w:r w:rsidRPr="00B57A7B">
        <w:rPr>
          <w:rFonts w:ascii="Palatino Linotype" w:hAnsi="Palatino Linotype" w:cs="Arial"/>
          <w:sz w:val="20"/>
        </w:rPr>
        <w:tab/>
        <w:t>Time is of the essence in this Agreement and, without limitation, will remain of the essence after any modification or extension of this Agreement, whether or not expressly restated in the document effecting the modification or extension.</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Conflicts among provisions</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lang w:val="en-CA"/>
        </w:rPr>
      </w:pPr>
      <w:r w:rsidRPr="00B57A7B">
        <w:rPr>
          <w:rFonts w:ascii="Palatino Linotype" w:hAnsi="Palatino Linotype" w:cs="Arial"/>
          <w:sz w:val="20"/>
        </w:rPr>
        <w:t>13.16</w:t>
      </w:r>
      <w:r w:rsidRPr="00B57A7B">
        <w:rPr>
          <w:rFonts w:ascii="Palatino Linotype" w:hAnsi="Palatino Linotype" w:cs="Arial"/>
          <w:sz w:val="20"/>
        </w:rPr>
        <w:tab/>
      </w:r>
      <w:r w:rsidRPr="00B57A7B">
        <w:rPr>
          <w:rFonts w:ascii="Palatino Linotype" w:hAnsi="Palatino Linotype" w:cs="Arial"/>
          <w:sz w:val="20"/>
          <w:lang w:val="en-CA"/>
        </w:rPr>
        <w:t>Conflicts among provisions of this Agreement will be resolved as follows:</w:t>
      </w:r>
    </w:p>
    <w:p w:rsidR="004E7AB4" w:rsidRDefault="004E7AB4" w:rsidP="007A4734">
      <w:pPr>
        <w:spacing w:before="80" w:line="240" w:lineRule="exact"/>
        <w:ind w:left="1412" w:hanging="706"/>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a provision in the body of this Agreement will prevail over any conflicting provision in, attached to or incorporated by reference into a schedule, unless that conflicting provision expressly states otherwise; and</w:t>
      </w:r>
    </w:p>
    <w:p w:rsidR="004E7AB4" w:rsidRDefault="004E7AB4" w:rsidP="007A4734">
      <w:pPr>
        <w:spacing w:before="80" w:line="240" w:lineRule="exact"/>
        <w:ind w:left="1412" w:hanging="706"/>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a provision in a schedule will prevail over any conflicting provision in a document attached to or incorporated by reference into a schedule, unless the schedule expressly states otherwise.</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 xml:space="preserve">Agreement not permit nor fetter </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13.17</w:t>
      </w:r>
      <w:r w:rsidRPr="00B57A7B">
        <w:rPr>
          <w:rFonts w:ascii="Palatino Linotype" w:hAnsi="Palatino Linotype" w:cs="Arial"/>
          <w:sz w:val="20"/>
        </w:rPr>
        <w:tab/>
        <w:t>This Agreement does not operate as a permit, license, approval or other statutory authority which the Contractor may be required to obtain from the Province or any of its agencies in order to provide the Services.  Nothing in this Agreement is to be construed as interfering with, or fettering in any manner, the exercise by the Province or its agencies of any statutory, prerogative, executive or legislative power or duty.</w:t>
      </w:r>
    </w:p>
    <w:p w:rsidR="004E7AB4" w:rsidRDefault="004E7AB4" w:rsidP="007A4734">
      <w:pPr>
        <w:spacing w:line="240" w:lineRule="exact"/>
        <w:rPr>
          <w:rFonts w:ascii="Palatino Linotype" w:hAnsi="Palatino Linotype" w:cs="Arial"/>
          <w:sz w:val="20"/>
        </w:rPr>
      </w:pPr>
    </w:p>
    <w:p w:rsidR="004E7AB4" w:rsidRDefault="004E7AB4" w:rsidP="007A4734">
      <w:pPr>
        <w:keepNext/>
        <w:keepLines/>
        <w:spacing w:line="240" w:lineRule="exact"/>
        <w:rPr>
          <w:rFonts w:ascii="Palatino Linotype" w:hAnsi="Palatino Linotype" w:cs="Arial"/>
          <w:sz w:val="20"/>
        </w:rPr>
      </w:pPr>
      <w:r w:rsidRPr="00B57A7B">
        <w:rPr>
          <w:rFonts w:ascii="Palatino Linotype" w:hAnsi="Palatino Linotype" w:cs="Arial"/>
          <w:sz w:val="20"/>
        </w:rPr>
        <w:t>Remainder not affected by invalidity</w:t>
      </w:r>
    </w:p>
    <w:p w:rsidR="004E7AB4" w:rsidRDefault="004E7AB4" w:rsidP="007A4734">
      <w:pPr>
        <w:keepNext/>
        <w:keepLines/>
        <w:spacing w:line="240" w:lineRule="exact"/>
        <w:rPr>
          <w:rFonts w:ascii="Palatino Linotype" w:hAnsi="Palatino Linotype" w:cs="Arial"/>
          <w:sz w:val="20"/>
        </w:rPr>
      </w:pPr>
    </w:p>
    <w:p w:rsidR="004E7AB4" w:rsidRDefault="004E7AB4" w:rsidP="007A4734">
      <w:pPr>
        <w:tabs>
          <w:tab w:val="left" w:pos="720"/>
        </w:tabs>
        <w:spacing w:line="240" w:lineRule="exact"/>
        <w:ind w:left="720" w:hanging="720"/>
        <w:rPr>
          <w:rFonts w:ascii="Palatino Linotype" w:hAnsi="Palatino Linotype" w:cs="Arial"/>
          <w:sz w:val="20"/>
        </w:rPr>
      </w:pPr>
      <w:r w:rsidRPr="00B57A7B">
        <w:rPr>
          <w:rFonts w:ascii="Palatino Linotype" w:hAnsi="Palatino Linotype" w:cs="Arial"/>
          <w:spacing w:val="-3"/>
          <w:sz w:val="20"/>
        </w:rPr>
        <w:t>13.18</w:t>
      </w:r>
      <w:r w:rsidRPr="00B57A7B">
        <w:rPr>
          <w:rFonts w:ascii="Palatino Linotype" w:hAnsi="Palatino Linotype" w:cs="Arial"/>
          <w:spacing w:val="-3"/>
          <w:sz w:val="20"/>
        </w:rPr>
        <w:tab/>
        <w:t>If any provision of this Agreement or the application of it to any person or circumstance is invalid or unenforceable to any extent, the remainder of this Agreement and the application of such provision to any other person or circumstance will not be affected or impaired and will be valid and enforceable to the extent permitted by law.</w:t>
      </w:r>
    </w:p>
    <w:p w:rsidR="004E7AB4" w:rsidRDefault="004E7AB4" w:rsidP="007A4734">
      <w:pPr>
        <w:keepNext/>
        <w:keepLines/>
        <w:spacing w:line="240" w:lineRule="exact"/>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Further assurances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sz w:val="20"/>
        </w:rPr>
        <w:t>13.19</w:t>
      </w:r>
      <w:r w:rsidRPr="00B57A7B">
        <w:rPr>
          <w:rFonts w:ascii="Palatino Linotype" w:hAnsi="Palatino Linotype" w:cs="Arial"/>
          <w:sz w:val="20"/>
        </w:rPr>
        <w:tab/>
        <w:t>Each party must perform the acts, execute and deliver the writings, and give the assurances as may be reasonably necessary to give full effect to this Agreement.</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Additional terms</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13.20</w:t>
      </w:r>
      <w:r w:rsidRPr="00B57A7B">
        <w:rPr>
          <w:rFonts w:ascii="Palatino Linotype" w:hAnsi="Palatino Linotype" w:cs="Arial"/>
          <w:sz w:val="20"/>
        </w:rPr>
        <w:tab/>
        <w:t>Any additional terms set out in the attached Schedule F apply to this Agreement.</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Governing law</w:t>
      </w:r>
    </w:p>
    <w:p w:rsidR="004E7AB4" w:rsidRDefault="004E7AB4" w:rsidP="007A4734">
      <w:pPr>
        <w:keepNext/>
        <w:keepLines/>
        <w:spacing w:line="240" w:lineRule="exact"/>
        <w:ind w:left="720" w:hanging="720"/>
        <w:rPr>
          <w:rFonts w:ascii="Palatino Linotype" w:hAnsi="Palatino Linotype" w:cs="Arial"/>
          <w:sz w:val="20"/>
        </w:rPr>
      </w:pPr>
    </w:p>
    <w:p w:rsidR="004E7AB4" w:rsidRDefault="004E7AB4" w:rsidP="007A4734">
      <w:pPr>
        <w:keepNext/>
        <w:keepLines/>
        <w:spacing w:line="240" w:lineRule="exact"/>
        <w:ind w:left="720" w:hanging="720"/>
        <w:rPr>
          <w:rFonts w:ascii="Palatino Linotype" w:hAnsi="Palatino Linotype" w:cs="Arial"/>
          <w:sz w:val="20"/>
        </w:rPr>
      </w:pPr>
      <w:r w:rsidRPr="00B57A7B">
        <w:rPr>
          <w:rFonts w:ascii="Palatino Linotype" w:hAnsi="Palatino Linotype" w:cs="Arial"/>
          <w:sz w:val="20"/>
        </w:rPr>
        <w:t>13.21</w:t>
      </w:r>
      <w:r w:rsidRPr="00B57A7B">
        <w:rPr>
          <w:rFonts w:ascii="Palatino Linotype" w:hAnsi="Palatino Linotype" w:cs="Arial"/>
          <w:sz w:val="20"/>
        </w:rPr>
        <w:tab/>
        <w:t>This Agreement is governed by, and is to be interpreted and construed in accordance with, the laws applicable in British Columbia.</w:t>
      </w:r>
    </w:p>
    <w:p w:rsidR="004E7AB4" w:rsidRDefault="004E7AB4" w:rsidP="007A4734">
      <w:pPr>
        <w:spacing w:line="240" w:lineRule="exact"/>
        <w:ind w:left="720" w:hanging="720"/>
        <w:rPr>
          <w:rFonts w:ascii="Palatino Linotype" w:hAnsi="Palatino Linotype" w:cs="Arial"/>
          <w:sz w:val="20"/>
        </w:rPr>
      </w:pPr>
    </w:p>
    <w:p w:rsidR="004E7AB4" w:rsidRDefault="004E7AB4" w:rsidP="007A4734">
      <w:pPr>
        <w:spacing w:line="240" w:lineRule="exact"/>
        <w:ind w:left="720" w:hanging="720"/>
        <w:rPr>
          <w:rFonts w:ascii="Palatino Linotype" w:hAnsi="Palatino Linotype" w:cs="Arial"/>
          <w:b/>
          <w:sz w:val="20"/>
        </w:rPr>
      </w:pPr>
      <w:r w:rsidRPr="00B57A7B">
        <w:rPr>
          <w:rFonts w:ascii="Palatino Linotype" w:hAnsi="Palatino Linotype" w:cs="Arial"/>
          <w:b/>
          <w:sz w:val="20"/>
        </w:rPr>
        <w:t>14</w:t>
      </w:r>
      <w:r w:rsidRPr="00B57A7B">
        <w:rPr>
          <w:rFonts w:ascii="Palatino Linotype" w:hAnsi="Palatino Linotype" w:cs="Arial"/>
          <w:b/>
          <w:sz w:val="20"/>
        </w:rPr>
        <w:tab/>
        <w:t>INTERPRETATION</w:t>
      </w:r>
    </w:p>
    <w:p w:rsidR="004E7AB4" w:rsidRDefault="004E7AB4" w:rsidP="007A4734">
      <w:pPr>
        <w:spacing w:line="240" w:lineRule="exact"/>
        <w:ind w:left="720" w:hanging="720"/>
        <w:rPr>
          <w:rFonts w:ascii="Palatino Linotype" w:hAnsi="Palatino Linotype" w:cs="Arial"/>
          <w:b/>
          <w:sz w:val="20"/>
        </w:rPr>
      </w:pPr>
    </w:p>
    <w:p w:rsidR="004E7AB4" w:rsidRDefault="004E7AB4" w:rsidP="007A4734">
      <w:pPr>
        <w:spacing w:line="240" w:lineRule="exact"/>
        <w:rPr>
          <w:rFonts w:ascii="Palatino Linotype" w:hAnsi="Palatino Linotype" w:cs="Arial"/>
          <w:sz w:val="20"/>
        </w:rPr>
      </w:pPr>
      <w:r w:rsidRPr="00B57A7B">
        <w:rPr>
          <w:rFonts w:ascii="Palatino Linotype" w:hAnsi="Palatino Linotype" w:cs="Arial"/>
          <w:sz w:val="20"/>
        </w:rPr>
        <w:t>14.1</w:t>
      </w:r>
      <w:r w:rsidRPr="00B57A7B">
        <w:rPr>
          <w:rFonts w:ascii="Palatino Linotype" w:hAnsi="Palatino Linotype" w:cs="Arial"/>
          <w:sz w:val="20"/>
        </w:rPr>
        <w:tab/>
        <w:t>In this Agreement:</w:t>
      </w:r>
    </w:p>
    <w:p w:rsidR="004E7AB4" w:rsidRDefault="004E7AB4" w:rsidP="003F4997">
      <w:pPr>
        <w:numPr>
          <w:ilvl w:val="0"/>
          <w:numId w:val="18"/>
        </w:numPr>
        <w:spacing w:before="80" w:after="80" w:line="240" w:lineRule="exact"/>
        <w:jc w:val="both"/>
        <w:rPr>
          <w:rFonts w:ascii="Palatino Linotype" w:hAnsi="Palatino Linotype" w:cs="Arial"/>
          <w:sz w:val="20"/>
        </w:rPr>
      </w:pPr>
      <w:r w:rsidRPr="00B57A7B">
        <w:rPr>
          <w:rFonts w:ascii="Palatino Linotype" w:hAnsi="Palatino Linotype" w:cs="Arial"/>
          <w:sz w:val="20"/>
        </w:rPr>
        <w:t>“includes” and “including” are not intended to be limiting;</w:t>
      </w:r>
    </w:p>
    <w:p w:rsidR="004E7AB4" w:rsidRDefault="004E7AB4" w:rsidP="007A4734">
      <w:pPr>
        <w:spacing w:after="80" w:line="240" w:lineRule="exact"/>
        <w:ind w:left="1440" w:hanging="720"/>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unless</w:t>
      </w:r>
      <w:bookmarkStart w:id="15" w:name="OLE_LINK3"/>
      <w:r w:rsidRPr="00B57A7B">
        <w:rPr>
          <w:rFonts w:ascii="Palatino Linotype" w:hAnsi="Palatino Linotype" w:cs="Arial"/>
          <w:sz w:val="20"/>
        </w:rPr>
        <w:t xml:space="preserve"> the context otherwise requires, refe</w:t>
      </w:r>
      <w:bookmarkEnd w:id="15"/>
      <w:r w:rsidRPr="00B57A7B">
        <w:rPr>
          <w:rFonts w:ascii="Palatino Linotype" w:hAnsi="Palatino Linotype" w:cs="Arial"/>
          <w:sz w:val="20"/>
        </w:rPr>
        <w:t>rences to sections by number are to sections of this Agreement;</w:t>
      </w:r>
    </w:p>
    <w:p w:rsidR="004E7AB4" w:rsidRDefault="004E7AB4" w:rsidP="007A4734">
      <w:pPr>
        <w:spacing w:after="80" w:line="240" w:lineRule="exact"/>
        <w:ind w:left="1440" w:hanging="720"/>
        <w:rPr>
          <w:rFonts w:ascii="Palatino Linotype" w:hAnsi="Palatino Linotype" w:cs="Arial"/>
          <w:sz w:val="20"/>
        </w:rPr>
      </w:pPr>
      <w:r w:rsidRPr="00B57A7B">
        <w:rPr>
          <w:rFonts w:ascii="Palatino Linotype" w:hAnsi="Palatino Linotype" w:cs="Arial"/>
          <w:sz w:val="20"/>
        </w:rPr>
        <w:t>(c)</w:t>
      </w:r>
      <w:r w:rsidRPr="00B57A7B">
        <w:rPr>
          <w:rFonts w:ascii="Palatino Linotype" w:hAnsi="Palatino Linotype" w:cs="Arial"/>
          <w:sz w:val="20"/>
        </w:rPr>
        <w:tab/>
        <w:t xml:space="preserve">the Contractor and the Province are referred to as “the parties” and each of them as a “party”; </w:t>
      </w:r>
    </w:p>
    <w:p w:rsidR="004E7AB4" w:rsidRDefault="004E7AB4" w:rsidP="007A4734">
      <w:pPr>
        <w:spacing w:after="80" w:line="240" w:lineRule="exact"/>
        <w:ind w:left="1440" w:hanging="720"/>
        <w:rPr>
          <w:rFonts w:ascii="Palatino Linotype" w:hAnsi="Palatino Linotype" w:cs="Arial"/>
          <w:sz w:val="20"/>
        </w:rPr>
      </w:pPr>
      <w:r w:rsidRPr="00B57A7B">
        <w:rPr>
          <w:rFonts w:ascii="Palatino Linotype" w:hAnsi="Palatino Linotype" w:cs="Arial"/>
          <w:sz w:val="20"/>
        </w:rPr>
        <w:t>(d)</w:t>
      </w:r>
      <w:r w:rsidRPr="00B57A7B">
        <w:rPr>
          <w:rFonts w:ascii="Palatino Linotype" w:hAnsi="Palatino Linotype" w:cs="Arial"/>
          <w:sz w:val="20"/>
        </w:rPr>
        <w:tab/>
        <w:t xml:space="preserve">“attached” means attached to this Agreement when used in relation to a schedule; </w:t>
      </w:r>
    </w:p>
    <w:p w:rsidR="004E7AB4" w:rsidRDefault="004E7AB4" w:rsidP="007A4734">
      <w:pPr>
        <w:spacing w:after="80" w:line="240" w:lineRule="exact"/>
        <w:ind w:left="1440" w:hanging="720"/>
        <w:rPr>
          <w:rFonts w:ascii="Palatino Linotype" w:hAnsi="Palatino Linotype" w:cs="Arial"/>
          <w:sz w:val="20"/>
        </w:rPr>
      </w:pPr>
      <w:r w:rsidRPr="00B57A7B">
        <w:rPr>
          <w:rFonts w:ascii="Palatino Linotype" w:hAnsi="Palatino Linotype" w:cs="Arial"/>
          <w:sz w:val="20"/>
        </w:rPr>
        <w:t>(e)</w:t>
      </w:r>
      <w:r w:rsidRPr="00B57A7B">
        <w:rPr>
          <w:rFonts w:ascii="Palatino Linotype" w:hAnsi="Palatino Linotype" w:cs="Arial"/>
          <w:sz w:val="20"/>
        </w:rPr>
        <w:tab/>
        <w:t xml:space="preserve">unless otherwise specified, a reference to a statute by name means the statute of British Columbia by that name, as amended or replaced from time to time; </w:t>
      </w:r>
    </w:p>
    <w:p w:rsidR="004E7AB4" w:rsidRDefault="004E7AB4" w:rsidP="003F4997">
      <w:pPr>
        <w:numPr>
          <w:ilvl w:val="0"/>
          <w:numId w:val="19"/>
        </w:numPr>
        <w:spacing w:after="80" w:line="240" w:lineRule="exact"/>
        <w:ind w:hanging="720"/>
        <w:jc w:val="both"/>
        <w:rPr>
          <w:rFonts w:ascii="Palatino Linotype" w:hAnsi="Palatino Linotype" w:cs="Arial"/>
          <w:sz w:val="20"/>
        </w:rPr>
      </w:pPr>
      <w:r w:rsidRPr="00B57A7B">
        <w:rPr>
          <w:rFonts w:ascii="Palatino Linotype" w:hAnsi="Palatino Linotype" w:cs="Arial"/>
          <w:sz w:val="20"/>
        </w:rPr>
        <w:t xml:space="preserve">the headings have been inserted for convenience of reference only and are not intended to describe, enlarge or restrict the scope or meaning of this Agreement or any provision of it; </w:t>
      </w:r>
    </w:p>
    <w:p w:rsidR="004E7AB4" w:rsidRDefault="004E7AB4" w:rsidP="003F4997">
      <w:pPr>
        <w:numPr>
          <w:ilvl w:val="0"/>
          <w:numId w:val="19"/>
        </w:numPr>
        <w:spacing w:after="80" w:line="240" w:lineRule="exact"/>
        <w:ind w:hanging="720"/>
        <w:jc w:val="both"/>
        <w:rPr>
          <w:rFonts w:ascii="Palatino Linotype" w:hAnsi="Palatino Linotype" w:cs="Arial"/>
          <w:sz w:val="20"/>
        </w:rPr>
      </w:pPr>
      <w:r w:rsidRPr="00B57A7B">
        <w:rPr>
          <w:rFonts w:ascii="Palatino Linotype" w:hAnsi="Palatino Linotype" w:cs="Arial"/>
          <w:sz w:val="20"/>
        </w:rPr>
        <w:t xml:space="preserve">“person” includes an individual, partnership, corporation or legal entity of any nature; and </w:t>
      </w:r>
    </w:p>
    <w:p w:rsidR="004E7AB4" w:rsidRDefault="004E7AB4" w:rsidP="003F4997">
      <w:pPr>
        <w:numPr>
          <w:ilvl w:val="0"/>
          <w:numId w:val="19"/>
        </w:numPr>
        <w:spacing w:line="240" w:lineRule="exact"/>
        <w:ind w:hanging="720"/>
        <w:jc w:val="both"/>
        <w:rPr>
          <w:rFonts w:ascii="Palatino Linotype" w:hAnsi="Palatino Linotype" w:cs="Arial"/>
          <w:sz w:val="20"/>
        </w:rPr>
      </w:pPr>
      <w:r w:rsidRPr="00B57A7B">
        <w:rPr>
          <w:rFonts w:ascii="Palatino Linotype" w:hAnsi="Palatino Linotype" w:cs="Arial"/>
          <w:sz w:val="20"/>
        </w:rPr>
        <w:t xml:space="preserve">unless the context otherwise requires, words expressed in the singular include the plural and </w:t>
      </w:r>
      <w:r w:rsidRPr="00B57A7B">
        <w:rPr>
          <w:rFonts w:ascii="Palatino Linotype" w:hAnsi="Palatino Linotype" w:cs="Arial"/>
          <w:i/>
          <w:sz w:val="20"/>
        </w:rPr>
        <w:t>vice versa</w:t>
      </w:r>
      <w:r w:rsidRPr="00B57A7B">
        <w:rPr>
          <w:rFonts w:ascii="Palatino Linotype" w:hAnsi="Palatino Linotype" w:cs="Arial"/>
          <w:sz w:val="20"/>
        </w:rPr>
        <w:t>.</w:t>
      </w:r>
    </w:p>
    <w:p w:rsidR="004E7AB4" w:rsidRDefault="004E7AB4" w:rsidP="007A4734">
      <w:pPr>
        <w:spacing w:line="240" w:lineRule="exact"/>
        <w:ind w:left="567" w:hanging="567"/>
        <w:rPr>
          <w:rFonts w:ascii="Palatino Linotype" w:hAnsi="Palatino Linotype" w:cs="Arial"/>
          <w:sz w:val="20"/>
        </w:rPr>
      </w:pPr>
    </w:p>
    <w:p w:rsidR="004E7AB4" w:rsidRDefault="004E7AB4" w:rsidP="007A4734">
      <w:pPr>
        <w:spacing w:line="240" w:lineRule="exact"/>
        <w:ind w:left="567" w:hanging="567"/>
        <w:rPr>
          <w:rFonts w:ascii="Palatino Linotype" w:hAnsi="Palatino Linotype" w:cs="Arial"/>
          <w:sz w:val="20"/>
        </w:rPr>
      </w:pPr>
      <w:r w:rsidRPr="00B57A7B">
        <w:rPr>
          <w:rFonts w:ascii="Palatino Linotype" w:hAnsi="Palatino Linotype" w:cs="Arial"/>
          <w:b/>
          <w:sz w:val="20"/>
        </w:rPr>
        <w:t>15</w:t>
      </w:r>
      <w:r w:rsidRPr="00B57A7B">
        <w:rPr>
          <w:rFonts w:ascii="Palatino Linotype" w:hAnsi="Palatino Linotype" w:cs="Arial"/>
          <w:sz w:val="20"/>
        </w:rPr>
        <w:tab/>
      </w:r>
      <w:r w:rsidRPr="00B57A7B">
        <w:rPr>
          <w:rFonts w:ascii="Palatino Linotype" w:hAnsi="Palatino Linotype" w:cs="Arial"/>
          <w:b/>
          <w:sz w:val="20"/>
        </w:rPr>
        <w:t>EXECUTION AND DELIVERY OF AGREEMENT</w:t>
      </w:r>
    </w:p>
    <w:p w:rsidR="004E7AB4" w:rsidRDefault="004E7AB4" w:rsidP="007A4734">
      <w:pPr>
        <w:spacing w:line="240" w:lineRule="exact"/>
        <w:ind w:left="709" w:hanging="709"/>
        <w:rPr>
          <w:rFonts w:ascii="Palatino Linotype" w:hAnsi="Palatino Linotype" w:cs="Arial"/>
          <w:sz w:val="20"/>
        </w:rPr>
      </w:pPr>
    </w:p>
    <w:p w:rsidR="004E7AB4" w:rsidRDefault="004E7AB4" w:rsidP="007A4734">
      <w:pPr>
        <w:spacing w:line="240" w:lineRule="exact"/>
        <w:ind w:left="709" w:hanging="709"/>
        <w:rPr>
          <w:rFonts w:ascii="Palatino Linotype" w:hAnsi="Palatino Linotype" w:cs="Arial"/>
          <w:sz w:val="20"/>
        </w:rPr>
      </w:pPr>
      <w:r w:rsidRPr="00B57A7B">
        <w:rPr>
          <w:rFonts w:ascii="Palatino Linotype" w:hAnsi="Palatino Linotype" w:cs="Arial"/>
          <w:sz w:val="20"/>
        </w:rPr>
        <w:t>15.1</w:t>
      </w:r>
      <w:r w:rsidRPr="00B57A7B">
        <w:rPr>
          <w:rFonts w:ascii="Palatino Linotype" w:hAnsi="Palatino Linotype" w:cs="Arial"/>
          <w:sz w:val="20"/>
        </w:rPr>
        <w:tab/>
        <w:t xml:space="preserve">This Agreement may be entered into by a separate copy of this Agreement being executed by, or on behalf of, each party and that executed copy being delivered to the other party by a  method provided for in section 13.1 or any other method agreed to by the parties.   </w:t>
      </w:r>
    </w:p>
    <w:p w:rsidR="004E7AB4" w:rsidRDefault="004E7AB4" w:rsidP="007A4734">
      <w:pPr>
        <w:spacing w:line="240" w:lineRule="exact"/>
        <w:rPr>
          <w:rFonts w:ascii="Palatino Linotype" w:hAnsi="Palatino Linotype" w:cs="Arial"/>
          <w:sz w:val="20"/>
        </w:rPr>
      </w:pPr>
    </w:p>
    <w:p w:rsidR="004E7AB4" w:rsidRDefault="004E7AB4" w:rsidP="007A4734">
      <w:pPr>
        <w:spacing w:line="240" w:lineRule="exact"/>
        <w:rPr>
          <w:rFonts w:ascii="Palatino Linotype" w:hAnsi="Palatino Linotype" w:cs="Arial"/>
          <w:sz w:val="20"/>
        </w:rPr>
      </w:pPr>
      <w:r>
        <w:rPr>
          <w:rFonts w:ascii="Palatino Linotype" w:hAnsi="Palatino Linotype" w:cs="Arial"/>
          <w:sz w:val="20"/>
        </w:rPr>
        <w:tab/>
      </w:r>
      <w:r w:rsidRPr="00B57A7B">
        <w:rPr>
          <w:rFonts w:ascii="Palatino Linotype" w:hAnsi="Palatino Linotype" w:cs="Arial"/>
          <w:sz w:val="20"/>
        </w:rPr>
        <w:t>The parties have executed this Agreement as follows:</w:t>
      </w:r>
    </w:p>
    <w:p w:rsidR="004E7AB4" w:rsidRDefault="004E7AB4" w:rsidP="007A4734">
      <w:pPr>
        <w:spacing w:line="240" w:lineRule="exact"/>
        <w:rPr>
          <w:rFonts w:ascii="Palatino Linotype" w:hAnsi="Palatino Linotype" w:cs="Arial"/>
          <w:sz w:val="20"/>
        </w:rPr>
      </w:pPr>
    </w:p>
    <w:p w:rsidR="004E7AB4" w:rsidRDefault="004E7AB4" w:rsidP="007A4734">
      <w:pPr>
        <w:spacing w:line="240" w:lineRule="exact"/>
        <w:rPr>
          <w:rFonts w:ascii="Palatino Linotype" w:hAnsi="Palatino Linotype" w:cs="Arial"/>
          <w:sz w:val="20"/>
        </w:rPr>
      </w:pPr>
    </w:p>
    <w:tbl>
      <w:tblPr>
        <w:tblW w:w="92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0"/>
        <w:gridCol w:w="4680"/>
      </w:tblGrid>
      <w:tr w:rsidR="004E7AB4" w:rsidRPr="00176FAB" w:rsidTr="007A4734">
        <w:trPr>
          <w:trHeight w:val="4769"/>
        </w:trPr>
        <w:tc>
          <w:tcPr>
            <w:tcW w:w="4590" w:type="dxa"/>
          </w:tcPr>
          <w:p w:rsidR="004E7AB4" w:rsidRDefault="004E7AB4" w:rsidP="007A4734">
            <w:pPr>
              <w:tabs>
                <w:tab w:val="left" w:pos="4176"/>
                <w:tab w:val="left" w:pos="4752"/>
                <w:tab w:val="left" w:pos="5904"/>
              </w:tabs>
              <w:spacing w:before="120" w:line="240" w:lineRule="exact"/>
              <w:ind w:right="446"/>
              <w:rPr>
                <w:rFonts w:ascii="Palatino Linotype" w:hAnsi="Palatino Linotype" w:cs="Arial"/>
                <w:sz w:val="20"/>
              </w:rPr>
            </w:pPr>
            <w:r w:rsidRPr="00B57A7B">
              <w:rPr>
                <w:rFonts w:ascii="Palatino Linotype" w:hAnsi="Palatino Linotype" w:cs="Arial"/>
                <w:sz w:val="20"/>
              </w:rPr>
              <w:t>SIGNED on the  _____ day of</w:t>
            </w:r>
          </w:p>
          <w:p w:rsidR="004E7AB4" w:rsidRDefault="004E7AB4" w:rsidP="007A4734">
            <w:pPr>
              <w:tabs>
                <w:tab w:val="left" w:pos="4176"/>
                <w:tab w:val="left" w:pos="4752"/>
                <w:tab w:val="left" w:pos="5904"/>
              </w:tabs>
              <w:spacing w:line="240" w:lineRule="exact"/>
              <w:ind w:right="450"/>
              <w:rPr>
                <w:rFonts w:ascii="Palatino Linotype" w:hAnsi="Palatino Linotype" w:cs="Arial"/>
                <w:sz w:val="20"/>
              </w:rPr>
            </w:pPr>
            <w:r w:rsidRPr="00B57A7B">
              <w:rPr>
                <w:rFonts w:ascii="Palatino Linotype" w:hAnsi="Palatino Linotype" w:cs="Arial"/>
                <w:sz w:val="20"/>
              </w:rPr>
              <w:t xml:space="preserve">_______________, 20__ by the </w:t>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Contractor (or, if not an individual,</w:t>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on its behalf by its authorized</w:t>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signatory or signatories):</w:t>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ab/>
            </w:r>
          </w:p>
          <w:p w:rsidR="004E7AB4" w:rsidRDefault="004E7AB4" w:rsidP="007A4734">
            <w:pPr>
              <w:tabs>
                <w:tab w:val="left" w:pos="3720"/>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u w:val="single"/>
              </w:rPr>
              <w:tab/>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Signature(s)</w:t>
            </w:r>
            <w:r w:rsidRPr="00B57A7B">
              <w:rPr>
                <w:rFonts w:ascii="Palatino Linotype" w:hAnsi="Palatino Linotype" w:cs="Arial"/>
                <w:sz w:val="20"/>
              </w:rPr>
              <w:tab/>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p>
          <w:p w:rsidR="004E7AB4" w:rsidRDefault="004E7AB4" w:rsidP="007A4734">
            <w:pPr>
              <w:tabs>
                <w:tab w:val="left" w:pos="3720"/>
                <w:tab w:val="left" w:pos="4752"/>
                <w:tab w:val="left" w:pos="5328"/>
              </w:tabs>
              <w:spacing w:line="240" w:lineRule="exact"/>
              <w:ind w:right="450"/>
              <w:rPr>
                <w:rFonts w:ascii="Palatino Linotype" w:hAnsi="Palatino Linotype" w:cs="Arial"/>
                <w:sz w:val="20"/>
                <w:u w:val="single"/>
              </w:rPr>
            </w:pPr>
            <w:r w:rsidRPr="00B57A7B">
              <w:rPr>
                <w:rFonts w:ascii="Palatino Linotype" w:hAnsi="Palatino Linotype" w:cs="Arial"/>
                <w:sz w:val="20"/>
                <w:u w:val="single"/>
              </w:rPr>
              <w:tab/>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Print Name(s)</w:t>
            </w:r>
            <w:r w:rsidRPr="00B57A7B">
              <w:rPr>
                <w:rFonts w:ascii="Palatino Linotype" w:hAnsi="Palatino Linotype" w:cs="Arial"/>
                <w:sz w:val="20"/>
              </w:rPr>
              <w:tab/>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ab/>
            </w:r>
          </w:p>
          <w:p w:rsidR="004E7AB4" w:rsidRDefault="004E7AB4" w:rsidP="007A4734">
            <w:pPr>
              <w:tabs>
                <w:tab w:val="left" w:pos="3720"/>
                <w:tab w:val="left" w:pos="4752"/>
                <w:tab w:val="left" w:pos="5328"/>
              </w:tabs>
              <w:spacing w:line="240" w:lineRule="exact"/>
              <w:ind w:right="450"/>
              <w:rPr>
                <w:rFonts w:ascii="Palatino Linotype" w:hAnsi="Palatino Linotype" w:cs="Arial"/>
                <w:sz w:val="20"/>
                <w:u w:val="single"/>
              </w:rPr>
            </w:pPr>
            <w:r w:rsidRPr="00B57A7B">
              <w:rPr>
                <w:rFonts w:ascii="Palatino Linotype" w:hAnsi="Palatino Linotype" w:cs="Arial"/>
                <w:sz w:val="20"/>
                <w:u w:val="single"/>
              </w:rPr>
              <w:tab/>
            </w:r>
          </w:p>
          <w:p w:rsidR="004E7AB4" w:rsidRDefault="004E7AB4" w:rsidP="007A4734">
            <w:pPr>
              <w:tabs>
                <w:tab w:val="left" w:pos="3862"/>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Print Title(s)</w:t>
            </w:r>
          </w:p>
          <w:p w:rsidR="004E7AB4" w:rsidRDefault="004E7AB4" w:rsidP="007A4734">
            <w:pPr>
              <w:tabs>
                <w:tab w:val="left" w:pos="3862"/>
                <w:tab w:val="left" w:pos="4752"/>
                <w:tab w:val="left" w:pos="5328"/>
              </w:tabs>
              <w:spacing w:line="240" w:lineRule="exact"/>
              <w:ind w:right="450"/>
              <w:rPr>
                <w:rFonts w:ascii="Palatino Linotype" w:hAnsi="Palatino Linotype" w:cs="Arial"/>
                <w:sz w:val="20"/>
              </w:rPr>
            </w:pPr>
          </w:p>
        </w:tc>
        <w:tc>
          <w:tcPr>
            <w:tcW w:w="4680" w:type="dxa"/>
          </w:tcPr>
          <w:p w:rsidR="004E7AB4" w:rsidRDefault="004E7AB4" w:rsidP="007A4734">
            <w:pPr>
              <w:tabs>
                <w:tab w:val="left" w:pos="4176"/>
                <w:tab w:val="left" w:pos="4752"/>
                <w:tab w:val="left" w:pos="5904"/>
              </w:tabs>
              <w:spacing w:before="120" w:line="240" w:lineRule="exact"/>
              <w:ind w:right="446"/>
              <w:rPr>
                <w:rFonts w:ascii="Palatino Linotype" w:hAnsi="Palatino Linotype" w:cs="Arial"/>
                <w:sz w:val="20"/>
              </w:rPr>
            </w:pPr>
            <w:r w:rsidRPr="00B57A7B">
              <w:rPr>
                <w:rFonts w:ascii="Palatino Linotype" w:hAnsi="Palatino Linotype" w:cs="Arial"/>
                <w:sz w:val="20"/>
              </w:rPr>
              <w:t xml:space="preserve">SIGNED on the _____ day of </w:t>
            </w:r>
            <w:r w:rsidRPr="00B57A7B">
              <w:rPr>
                <w:rFonts w:ascii="Palatino Linotype" w:hAnsi="Palatino Linotype" w:cs="Arial"/>
                <w:sz w:val="20"/>
              </w:rPr>
              <w:br/>
              <w:t xml:space="preserve">________________, 20__ on behalf of the Province </w:t>
            </w:r>
          </w:p>
          <w:p w:rsidR="004E7AB4" w:rsidRDefault="004E7AB4" w:rsidP="007A4734">
            <w:pPr>
              <w:tabs>
                <w:tab w:val="left" w:pos="4176"/>
                <w:tab w:val="left" w:pos="4752"/>
                <w:tab w:val="left" w:pos="5904"/>
              </w:tabs>
              <w:spacing w:line="240" w:lineRule="exact"/>
              <w:ind w:right="450"/>
              <w:rPr>
                <w:rFonts w:ascii="Palatino Linotype" w:hAnsi="Palatino Linotype" w:cs="Arial"/>
                <w:sz w:val="20"/>
              </w:rPr>
            </w:pPr>
            <w:r w:rsidRPr="00B57A7B">
              <w:rPr>
                <w:rFonts w:ascii="Palatino Linotype" w:hAnsi="Palatino Linotype" w:cs="Arial"/>
                <w:sz w:val="20"/>
              </w:rPr>
              <w:t xml:space="preserve">by its duly authorized representative: </w:t>
            </w:r>
          </w:p>
          <w:p w:rsidR="004E7AB4" w:rsidRDefault="004E7AB4" w:rsidP="007A4734">
            <w:pPr>
              <w:tabs>
                <w:tab w:val="left" w:pos="4176"/>
                <w:tab w:val="left" w:pos="4752"/>
                <w:tab w:val="left" w:pos="5904"/>
              </w:tabs>
              <w:spacing w:line="240" w:lineRule="exact"/>
              <w:ind w:right="450"/>
              <w:rPr>
                <w:rFonts w:ascii="Palatino Linotype" w:hAnsi="Palatino Linotype" w:cs="Arial"/>
                <w:sz w:val="20"/>
              </w:rPr>
            </w:pPr>
          </w:p>
          <w:p w:rsidR="004E7AB4" w:rsidRDefault="004E7AB4" w:rsidP="007A4734">
            <w:pPr>
              <w:tabs>
                <w:tab w:val="left" w:pos="4176"/>
                <w:tab w:val="left" w:pos="4752"/>
                <w:tab w:val="left" w:pos="5904"/>
              </w:tabs>
              <w:spacing w:line="240" w:lineRule="exact"/>
              <w:ind w:right="450"/>
              <w:rPr>
                <w:rFonts w:ascii="Palatino Linotype" w:hAnsi="Palatino Linotype" w:cs="Arial"/>
                <w:sz w:val="20"/>
              </w:rPr>
            </w:pPr>
          </w:p>
          <w:p w:rsidR="004E7AB4" w:rsidRDefault="004E7AB4" w:rsidP="007A4734">
            <w:pPr>
              <w:tabs>
                <w:tab w:val="left" w:pos="4176"/>
                <w:tab w:val="left" w:pos="4752"/>
                <w:tab w:val="left" w:pos="5904"/>
              </w:tabs>
              <w:spacing w:line="240" w:lineRule="exact"/>
              <w:ind w:right="450"/>
              <w:rPr>
                <w:rFonts w:ascii="Palatino Linotype" w:hAnsi="Palatino Linotype" w:cs="Arial"/>
                <w:sz w:val="20"/>
              </w:rPr>
            </w:pPr>
          </w:p>
          <w:p w:rsidR="004E7AB4" w:rsidRDefault="004E7AB4" w:rsidP="007A4734">
            <w:pPr>
              <w:tabs>
                <w:tab w:val="left" w:pos="4176"/>
                <w:tab w:val="left" w:pos="4752"/>
                <w:tab w:val="left" w:pos="5904"/>
              </w:tabs>
              <w:spacing w:line="240" w:lineRule="exact"/>
              <w:ind w:right="450"/>
              <w:rPr>
                <w:rFonts w:ascii="Palatino Linotype" w:hAnsi="Palatino Linotype" w:cs="Arial"/>
                <w:sz w:val="20"/>
              </w:rPr>
            </w:pPr>
          </w:p>
          <w:p w:rsidR="004E7AB4" w:rsidRDefault="004E7AB4" w:rsidP="007A4734">
            <w:pPr>
              <w:tabs>
                <w:tab w:val="left" w:pos="3720"/>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u w:val="single"/>
              </w:rPr>
              <w:tab/>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Signature</w:t>
            </w:r>
            <w:r w:rsidRPr="00B57A7B">
              <w:rPr>
                <w:rFonts w:ascii="Palatino Linotype" w:hAnsi="Palatino Linotype" w:cs="Arial"/>
                <w:sz w:val="20"/>
              </w:rPr>
              <w:tab/>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p>
          <w:p w:rsidR="004E7AB4" w:rsidRDefault="004E7AB4" w:rsidP="007A4734">
            <w:pPr>
              <w:tabs>
                <w:tab w:val="left" w:pos="3720"/>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u w:val="single"/>
              </w:rPr>
              <w:tab/>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Print Name</w:t>
            </w:r>
            <w:r w:rsidRPr="00B57A7B">
              <w:rPr>
                <w:rFonts w:ascii="Palatino Linotype" w:hAnsi="Palatino Linotype" w:cs="Arial"/>
                <w:sz w:val="20"/>
              </w:rPr>
              <w:tab/>
            </w:r>
          </w:p>
          <w:p w:rsidR="004E7AB4" w:rsidRDefault="004E7AB4" w:rsidP="007A4734">
            <w:pPr>
              <w:tabs>
                <w:tab w:val="left" w:pos="4176"/>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rPr>
              <w:tab/>
            </w:r>
          </w:p>
          <w:p w:rsidR="004E7AB4" w:rsidRDefault="004E7AB4" w:rsidP="007A4734">
            <w:pPr>
              <w:tabs>
                <w:tab w:val="left" w:pos="3720"/>
                <w:tab w:val="left" w:pos="4752"/>
                <w:tab w:val="left" w:pos="5328"/>
              </w:tabs>
              <w:spacing w:line="240" w:lineRule="exact"/>
              <w:ind w:right="450"/>
              <w:rPr>
                <w:rFonts w:ascii="Palatino Linotype" w:hAnsi="Palatino Linotype" w:cs="Arial"/>
                <w:sz w:val="20"/>
              </w:rPr>
            </w:pPr>
            <w:r w:rsidRPr="00B57A7B">
              <w:rPr>
                <w:rFonts w:ascii="Palatino Linotype" w:hAnsi="Palatino Linotype" w:cs="Arial"/>
                <w:sz w:val="20"/>
                <w:u w:val="single"/>
              </w:rPr>
              <w:tab/>
            </w:r>
          </w:p>
          <w:p w:rsidR="004E7AB4" w:rsidRDefault="004E7AB4" w:rsidP="007A4734">
            <w:pPr>
              <w:spacing w:line="240" w:lineRule="exact"/>
              <w:rPr>
                <w:rFonts w:ascii="Palatino Linotype" w:hAnsi="Palatino Linotype" w:cs="Arial"/>
                <w:sz w:val="20"/>
              </w:rPr>
            </w:pPr>
            <w:r w:rsidRPr="00B57A7B">
              <w:rPr>
                <w:rFonts w:ascii="Palatino Linotype" w:hAnsi="Palatino Linotype" w:cs="Arial"/>
                <w:sz w:val="20"/>
              </w:rPr>
              <w:t>Print Title</w:t>
            </w:r>
          </w:p>
        </w:tc>
      </w:tr>
    </w:tbl>
    <w:p w:rsidR="004E7AB4" w:rsidRDefault="004E7AB4" w:rsidP="007A4734">
      <w:pPr>
        <w:spacing w:line="240" w:lineRule="exact"/>
        <w:ind w:left="720" w:hanging="720"/>
        <w:jc w:val="center"/>
        <w:rPr>
          <w:rFonts w:ascii="Palatino Linotype" w:hAnsi="Palatino Linotype" w:cs="Arial"/>
          <w:b/>
          <w:sz w:val="20"/>
        </w:rPr>
      </w:pPr>
      <w:r w:rsidRPr="00B57A7B">
        <w:rPr>
          <w:rFonts w:ascii="Palatino Linotype" w:hAnsi="Palatino Linotype" w:cs="Arial"/>
          <w:b/>
          <w:sz w:val="20"/>
        </w:rPr>
        <w:br w:type="column"/>
        <w:t>Schedule A – Services</w:t>
      </w:r>
    </w:p>
    <w:p w:rsidR="004E7AB4" w:rsidRDefault="004E7AB4" w:rsidP="007A4734">
      <w:pPr>
        <w:spacing w:line="240" w:lineRule="exact"/>
        <w:ind w:left="720" w:hanging="720"/>
        <w:rPr>
          <w:rFonts w:ascii="Palatino Linotype" w:hAnsi="Palatino Linotype" w:cs="Arial"/>
          <w:b/>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[Instructions are red and italicized. All bracketed instructions must be deleted prior to use of Schedules.  Leave in black font.  Examples of contract language are “quoted,” remove quotation marks</w:t>
      </w:r>
      <w:r w:rsidRPr="00B57A7B">
        <w:rPr>
          <w:rFonts w:ascii="Palatino Linotype" w:hAnsi="Palatino Linotype" w:cs="Arial"/>
          <w:b/>
          <w:color w:val="FF0000"/>
          <w:sz w:val="20"/>
        </w:rPr>
        <w:t xml:space="preserve"> </w:t>
      </w:r>
      <w:r w:rsidRPr="00B57A7B">
        <w:rPr>
          <w:rFonts w:ascii="Palatino Linotype" w:hAnsi="Palatino Linotype" w:cs="Arial"/>
          <w:b/>
          <w:i/>
          <w:color w:val="FF0000"/>
          <w:sz w:val="20"/>
        </w:rPr>
        <w:t xml:space="preserve">prior to use.]  </w:t>
      </w:r>
    </w:p>
    <w:p w:rsidR="004E7AB4" w:rsidRDefault="004E7AB4" w:rsidP="007A4734">
      <w:pPr>
        <w:spacing w:before="40" w:after="40" w:line="240" w:lineRule="exact"/>
        <w:rPr>
          <w:rFonts w:ascii="Palatino Linotype" w:hAnsi="Palatino Linotype" w:cs="Arial"/>
          <w:sz w:val="20"/>
        </w:rPr>
      </w:pPr>
      <w:r w:rsidRPr="00B57A7B">
        <w:rPr>
          <w:rFonts w:ascii="Palatino Linotype" w:hAnsi="Palatino Linotype" w:cs="Arial"/>
          <w:b/>
          <w:i/>
          <w:color w:val="FF0000"/>
          <w:sz w:val="20"/>
        </w:rPr>
        <w:t>[A form of Schedule A must always be attached to the General Service Agreement.]</w:t>
      </w:r>
    </w:p>
    <w:p w:rsidR="004E7AB4" w:rsidRDefault="004E7AB4" w:rsidP="007A4734">
      <w:pPr>
        <w:spacing w:before="180" w:after="40" w:line="240" w:lineRule="exact"/>
        <w:rPr>
          <w:rFonts w:ascii="Palatino Linotype" w:hAnsi="Palatino Linotype" w:cs="Arial"/>
          <w:b/>
          <w:sz w:val="20"/>
        </w:rPr>
      </w:pPr>
      <w:r w:rsidRPr="00B57A7B">
        <w:rPr>
          <w:rFonts w:ascii="Palatino Linotype" w:hAnsi="Palatino Linotype" w:cs="Arial"/>
          <w:b/>
          <w:sz w:val="20"/>
        </w:rPr>
        <w:t>PART 1.</w:t>
      </w:r>
      <w:r w:rsidRPr="00B57A7B">
        <w:rPr>
          <w:rFonts w:ascii="Palatino Linotype" w:hAnsi="Palatino Linotype" w:cs="Arial"/>
          <w:b/>
          <w:sz w:val="20"/>
        </w:rPr>
        <w:tab/>
        <w:t>TERM:</w:t>
      </w:r>
    </w:p>
    <w:p w:rsidR="004E7AB4" w:rsidRDefault="004E7AB4" w:rsidP="007A4734">
      <w:pPr>
        <w:spacing w:before="40" w:after="40" w:line="240" w:lineRule="exact"/>
        <w:ind w:left="709" w:hanging="709"/>
        <w:rPr>
          <w:rFonts w:ascii="Palatino Linotype" w:hAnsi="Palatino Linotype" w:cs="Arial"/>
          <w:b/>
          <w:sz w:val="20"/>
        </w:rPr>
      </w:pPr>
      <w:r w:rsidRPr="001214A0">
        <w:rPr>
          <w:rFonts w:ascii="Palatino Linotype" w:hAnsi="Palatino Linotype" w:cs="Arial"/>
          <w:sz w:val="20"/>
        </w:rPr>
        <w:t>1</w:t>
      </w:r>
      <w:r w:rsidRPr="00B57A7B">
        <w:rPr>
          <w:rFonts w:ascii="Palatino Linotype" w:hAnsi="Palatino Linotype" w:cs="Arial"/>
          <w:b/>
          <w:sz w:val="20"/>
        </w:rPr>
        <w:t>.</w:t>
      </w:r>
      <w:r w:rsidRPr="00B57A7B">
        <w:rPr>
          <w:rFonts w:ascii="Palatino Linotype" w:hAnsi="Palatino Linotype" w:cs="Arial"/>
          <w:b/>
          <w:sz w:val="20"/>
        </w:rPr>
        <w:tab/>
      </w:r>
      <w:r w:rsidRPr="00B57A7B">
        <w:rPr>
          <w:rFonts w:ascii="Palatino Linotype" w:hAnsi="Palatino Linotype" w:cs="Arial"/>
          <w:sz w:val="20"/>
        </w:rPr>
        <w:t xml:space="preserve">Subject to section 2 of this Part 1, </w:t>
      </w:r>
      <w:r w:rsidRPr="00B57A7B">
        <w:rPr>
          <w:rFonts w:ascii="Palatino Linotype" w:hAnsi="Palatino Linotype" w:cs="Arial"/>
          <w:b/>
          <w:i/>
          <w:color w:val="FF0000"/>
          <w:sz w:val="20"/>
        </w:rPr>
        <w:t>[delete if no extension option to be provided for in 2]</w:t>
      </w:r>
      <w:r w:rsidRPr="00B57A7B">
        <w:rPr>
          <w:rFonts w:ascii="Palatino Linotype" w:hAnsi="Palatino Linotype" w:cs="Arial"/>
          <w:sz w:val="20"/>
        </w:rPr>
        <w:t xml:space="preserve">  The term of this Agreement commences on ________________ and ends on _______________.</w:t>
      </w:r>
    </w:p>
    <w:p w:rsidR="004E7AB4" w:rsidRDefault="004E7AB4" w:rsidP="007A4734">
      <w:pPr>
        <w:spacing w:before="40" w:after="40" w:line="240" w:lineRule="exact"/>
        <w:ind w:left="709" w:hanging="709"/>
        <w:rPr>
          <w:rFonts w:ascii="Palatino Linotype" w:hAnsi="Palatino Linotype" w:cs="Arial"/>
          <w:b/>
          <w:color w:val="FF0000"/>
          <w:sz w:val="20"/>
          <w:lang w:val="en-CA"/>
        </w:rPr>
      </w:pPr>
      <w:r w:rsidRPr="001214A0">
        <w:rPr>
          <w:rFonts w:ascii="Palatino Linotype" w:hAnsi="Palatino Linotype" w:cs="Arial"/>
          <w:sz w:val="20"/>
          <w:lang w:val="en-CA"/>
        </w:rPr>
        <w:t>2.</w:t>
      </w:r>
      <w:r w:rsidRPr="00B57A7B">
        <w:rPr>
          <w:rFonts w:ascii="Palatino Linotype" w:hAnsi="Palatino Linotype" w:cs="Arial"/>
          <w:b/>
          <w:sz w:val="20"/>
          <w:lang w:val="en-CA"/>
        </w:rPr>
        <w:tab/>
      </w:r>
      <w:r w:rsidRPr="00B57A7B">
        <w:rPr>
          <w:rFonts w:ascii="Palatino Linotype" w:hAnsi="Palatino Linotype" w:cs="Arial"/>
          <w:b/>
          <w:i/>
          <w:color w:val="FF0000"/>
          <w:sz w:val="20"/>
          <w:lang w:val="en-CA"/>
        </w:rPr>
        <w:t>[Specify any option to extend the term here or delete.]</w:t>
      </w:r>
    </w:p>
    <w:p w:rsidR="004E7AB4" w:rsidRDefault="004E7AB4" w:rsidP="007A4734">
      <w:pPr>
        <w:spacing w:before="180" w:after="40" w:line="240" w:lineRule="exact"/>
        <w:rPr>
          <w:rFonts w:ascii="Palatino Linotype" w:hAnsi="Palatino Linotype" w:cs="Arial"/>
          <w:b/>
          <w:sz w:val="20"/>
        </w:rPr>
      </w:pPr>
      <w:r w:rsidRPr="00B57A7B">
        <w:rPr>
          <w:rFonts w:ascii="Palatino Linotype" w:hAnsi="Palatino Linotype" w:cs="Arial"/>
          <w:b/>
          <w:sz w:val="20"/>
        </w:rPr>
        <w:t xml:space="preserve">PART 2.  </w:t>
      </w:r>
      <w:r w:rsidRPr="00B57A7B">
        <w:rPr>
          <w:rFonts w:ascii="Palatino Linotype" w:hAnsi="Palatino Linotype" w:cs="Arial"/>
          <w:b/>
          <w:sz w:val="20"/>
        </w:rPr>
        <w:tab/>
        <w:t xml:space="preserve">SERVICES:  </w:t>
      </w:r>
    </w:p>
    <w:p w:rsidR="004E7AB4" w:rsidRDefault="004E7AB4" w:rsidP="007A4734">
      <w:pPr>
        <w:spacing w:before="40" w:after="40" w:line="240" w:lineRule="exact"/>
        <w:rPr>
          <w:rFonts w:ascii="Palatino Linotype" w:hAnsi="Palatino Linotype" w:cs="Arial"/>
          <w:b/>
          <w:i/>
          <w:color w:val="FF0000"/>
          <w:sz w:val="20"/>
        </w:rPr>
      </w:pPr>
      <w:r w:rsidRPr="00F1182F">
        <w:rPr>
          <w:rFonts w:ascii="Palatino Linotype" w:hAnsi="Palatino Linotype" w:cs="Arial"/>
          <w:b/>
          <w:i/>
          <w:color w:val="FF0000"/>
          <w:sz w:val="20"/>
        </w:rPr>
        <w:t>[Include a detailed description of all aspects of the services, using the following</w:t>
      </w:r>
      <w:r>
        <w:rPr>
          <w:rFonts w:ascii="Palatino Linotype" w:hAnsi="Palatino Linotype" w:cs="Arial"/>
          <w:b/>
          <w:i/>
          <w:color w:val="FF0000"/>
          <w:sz w:val="20"/>
        </w:rPr>
        <w:t xml:space="preserve"> </w:t>
      </w:r>
      <w:r w:rsidRPr="00B57A7B">
        <w:rPr>
          <w:rFonts w:ascii="Palatino Linotype" w:hAnsi="Palatino Linotype" w:cs="Arial"/>
          <w:b/>
          <w:i/>
          <w:color w:val="FF0000"/>
          <w:sz w:val="20"/>
        </w:rPr>
        <w:t>sub-headings, as applicable.  Use as much space as required.]</w:t>
      </w:r>
    </w:p>
    <w:p w:rsidR="004E7AB4" w:rsidRDefault="004E7AB4" w:rsidP="007A4734">
      <w:pPr>
        <w:spacing w:before="120" w:after="40" w:line="240" w:lineRule="exact"/>
        <w:rPr>
          <w:rFonts w:ascii="Palatino Linotype" w:hAnsi="Palatino Linotype" w:cs="Arial"/>
          <w:b/>
          <w:i/>
          <w:color w:val="FF0000"/>
          <w:sz w:val="20"/>
        </w:rPr>
      </w:pPr>
      <w:r w:rsidRPr="00B57A7B">
        <w:rPr>
          <w:rFonts w:ascii="Palatino Linotype" w:hAnsi="Palatino Linotype" w:cs="Arial"/>
          <w:b/>
          <w:sz w:val="20"/>
        </w:rPr>
        <w:t xml:space="preserve">Outputs </w:t>
      </w:r>
      <w:r w:rsidRPr="00B57A7B">
        <w:rPr>
          <w:rFonts w:ascii="Palatino Linotype" w:hAnsi="Palatino Linotype" w:cs="Arial"/>
          <w:b/>
          <w:sz w:val="20"/>
        </w:rPr>
        <w:tab/>
      </w:r>
      <w:r w:rsidRPr="00B57A7B">
        <w:rPr>
          <w:rFonts w:ascii="Palatino Linotype" w:hAnsi="Palatino Linotype" w:cs="Arial"/>
          <w:b/>
          <w:i/>
          <w:color w:val="FF0000"/>
          <w:sz w:val="20"/>
        </w:rPr>
        <w:t xml:space="preserve"> </w:t>
      </w:r>
    </w:p>
    <w:p w:rsidR="004E7AB4" w:rsidRDefault="004E7AB4" w:rsidP="007A4734">
      <w:pPr>
        <w:spacing w:before="40" w:after="40" w:line="240" w:lineRule="exact"/>
        <w:rPr>
          <w:rFonts w:ascii="Palatino Linotype" w:hAnsi="Palatino Linotype" w:cs="Arial"/>
          <w:b/>
          <w:sz w:val="20"/>
        </w:rPr>
      </w:pPr>
      <w:r w:rsidRPr="00B57A7B">
        <w:rPr>
          <w:rFonts w:ascii="Palatino Linotype" w:hAnsi="Palatino Linotype" w:cs="Arial"/>
          <w:b/>
          <w:i/>
          <w:color w:val="FF0000"/>
          <w:sz w:val="20"/>
        </w:rPr>
        <w:t xml:space="preserve">[Deliverables or the services purchased.  Includes a delivery schedule, formats, quantity and specific or technical requirements. Use mandatory language:  </w:t>
      </w:r>
      <w:r w:rsidRPr="00B57A7B">
        <w:rPr>
          <w:rFonts w:ascii="Palatino Linotype" w:hAnsi="Palatino Linotype" w:cs="Arial"/>
          <w:color w:val="FF0000"/>
          <w:sz w:val="20"/>
        </w:rPr>
        <w:t>“</w:t>
      </w:r>
      <w:r w:rsidRPr="00B57A7B">
        <w:rPr>
          <w:rFonts w:ascii="Palatino Linotype" w:hAnsi="Palatino Linotype" w:cs="Arial"/>
          <w:sz w:val="20"/>
        </w:rPr>
        <w:t>The Contractor must</w:t>
      </w:r>
      <w:r w:rsidRPr="00B57A7B">
        <w:rPr>
          <w:rFonts w:ascii="Palatino Linotype" w:hAnsi="Palatino Linotype" w:cs="Arial"/>
          <w:color w:val="FF0000"/>
          <w:sz w:val="20"/>
        </w:rPr>
        <w:t>…”</w:t>
      </w:r>
      <w:r w:rsidRPr="00B57A7B">
        <w:rPr>
          <w:rFonts w:ascii="Palatino Linotype" w:hAnsi="Palatino Linotype" w:cs="Arial"/>
          <w:b/>
          <w:i/>
          <w:color w:val="FF0000"/>
          <w:sz w:val="20"/>
        </w:rPr>
        <w:t>]</w:t>
      </w:r>
    </w:p>
    <w:p w:rsidR="004E7AB4" w:rsidRDefault="004E7AB4" w:rsidP="007A4734">
      <w:pPr>
        <w:spacing w:before="120" w:after="40" w:line="240" w:lineRule="exact"/>
        <w:rPr>
          <w:rFonts w:ascii="Palatino Linotype" w:hAnsi="Palatino Linotype" w:cs="Arial"/>
          <w:b/>
          <w:sz w:val="20"/>
        </w:rPr>
      </w:pPr>
      <w:r w:rsidRPr="00B57A7B">
        <w:rPr>
          <w:rFonts w:ascii="Palatino Linotype" w:hAnsi="Palatino Linotype" w:cs="Arial"/>
          <w:b/>
          <w:sz w:val="20"/>
        </w:rPr>
        <w:t xml:space="preserve">Inputs  </w:t>
      </w:r>
    </w:p>
    <w:p w:rsidR="004E7AB4" w:rsidRDefault="004E7AB4" w:rsidP="007A4734">
      <w:pPr>
        <w:spacing w:before="40" w:after="40" w:line="240" w:lineRule="exact"/>
        <w:rPr>
          <w:rFonts w:ascii="Palatino Linotype" w:hAnsi="Palatino Linotype" w:cs="Arial"/>
          <w:b/>
          <w:sz w:val="20"/>
        </w:rPr>
      </w:pPr>
      <w:r w:rsidRPr="00B57A7B">
        <w:rPr>
          <w:rFonts w:ascii="Palatino Linotype" w:hAnsi="Palatino Linotype" w:cs="Arial"/>
          <w:b/>
          <w:i/>
          <w:color w:val="FF0000"/>
          <w:sz w:val="20"/>
        </w:rPr>
        <w:t>[</w:t>
      </w:r>
      <w:r w:rsidRPr="00B57A7B">
        <w:rPr>
          <w:rFonts w:ascii="Palatino Linotype" w:hAnsi="Palatino Linotype" w:cs="Arial"/>
          <w:b/>
          <w:i/>
          <w:color w:val="FF0000"/>
          <w:sz w:val="20"/>
          <w:lang w:val="en-CA"/>
        </w:rPr>
        <w:t xml:space="preserve">Resource commitments that produce the outputs. Includes staff qualifications and time, materials, equipment, facilities, volunteer time.  Extract inputs from the proposal, a statement of work or as negotiated.  </w:t>
      </w:r>
      <w:r w:rsidRPr="00B57A7B">
        <w:rPr>
          <w:rFonts w:ascii="Palatino Linotype" w:hAnsi="Palatino Linotype" w:cs="Arial"/>
          <w:b/>
          <w:i/>
          <w:color w:val="FF0000"/>
          <w:sz w:val="20"/>
        </w:rPr>
        <w:t>Use mandatory language</w:t>
      </w:r>
      <w:r w:rsidRPr="00B57A7B">
        <w:rPr>
          <w:rFonts w:ascii="Palatino Linotype" w:hAnsi="Palatino Linotype" w:cs="Arial"/>
          <w:b/>
          <w:i/>
          <w:color w:val="FF0000"/>
          <w:sz w:val="20"/>
          <w:lang w:val="en-CA"/>
        </w:rPr>
        <w:t xml:space="preserve">: </w:t>
      </w:r>
      <w:r w:rsidRPr="00B57A7B">
        <w:rPr>
          <w:rFonts w:ascii="Palatino Linotype" w:hAnsi="Palatino Linotype" w:cs="Arial"/>
          <w:color w:val="FF0000"/>
          <w:sz w:val="20"/>
        </w:rPr>
        <w:t>“</w:t>
      </w:r>
      <w:r w:rsidRPr="00B57A7B">
        <w:rPr>
          <w:rFonts w:ascii="Palatino Linotype" w:hAnsi="Palatino Linotype" w:cs="Arial"/>
          <w:sz w:val="20"/>
        </w:rPr>
        <w:t>The Contractor must</w:t>
      </w:r>
      <w:r w:rsidRPr="00B57A7B">
        <w:rPr>
          <w:rFonts w:ascii="Palatino Linotype" w:hAnsi="Palatino Linotype" w:cs="Arial"/>
          <w:color w:val="FF0000"/>
          <w:sz w:val="20"/>
        </w:rPr>
        <w:t>…”</w:t>
      </w:r>
      <w:r w:rsidRPr="00B57A7B">
        <w:rPr>
          <w:rFonts w:ascii="Palatino Linotype" w:hAnsi="Palatino Linotype" w:cs="Arial"/>
          <w:b/>
          <w:i/>
          <w:color w:val="FF0000"/>
          <w:sz w:val="20"/>
        </w:rPr>
        <w:t>]</w:t>
      </w:r>
    </w:p>
    <w:p w:rsidR="004E7AB4" w:rsidRDefault="004E7AB4" w:rsidP="007A4734">
      <w:pPr>
        <w:spacing w:before="120" w:after="40" w:line="240" w:lineRule="exact"/>
        <w:rPr>
          <w:rFonts w:ascii="Palatino Linotype" w:hAnsi="Palatino Linotype" w:cs="Arial"/>
          <w:b/>
          <w:sz w:val="20"/>
        </w:rPr>
      </w:pPr>
      <w:r w:rsidRPr="00B57A7B">
        <w:rPr>
          <w:rFonts w:ascii="Palatino Linotype" w:hAnsi="Palatino Linotype" w:cs="Arial"/>
          <w:b/>
          <w:sz w:val="20"/>
        </w:rPr>
        <w:t xml:space="preserve">Outcomes  </w:t>
      </w:r>
    </w:p>
    <w:p w:rsidR="004E7AB4" w:rsidRDefault="004E7AB4" w:rsidP="007A4734">
      <w:pPr>
        <w:pStyle w:val="Heading7"/>
        <w:spacing w:before="40" w:after="40" w:line="240" w:lineRule="exact"/>
        <w:ind w:left="1440" w:hanging="1440"/>
        <w:rPr>
          <w:rFonts w:ascii="Palatino Linotype" w:hAnsi="Palatino Linotype" w:cs="Arial"/>
          <w:b/>
          <w:sz w:val="20"/>
          <w:szCs w:val="20"/>
        </w:rPr>
      </w:pPr>
      <w:r w:rsidRPr="00B57A7B">
        <w:rPr>
          <w:rFonts w:ascii="Palatino Linotype" w:hAnsi="Palatino Linotype" w:cs="Arial"/>
          <w:b/>
          <w:color w:val="FF0000"/>
          <w:sz w:val="20"/>
          <w:szCs w:val="20"/>
        </w:rPr>
        <w:t>[Expected r</w:t>
      </w:r>
      <w:r w:rsidRPr="00B57A7B">
        <w:rPr>
          <w:rFonts w:ascii="Palatino Linotype" w:hAnsi="Palatino Linotype" w:cs="Arial"/>
          <w:b/>
          <w:color w:val="FF0000"/>
          <w:sz w:val="20"/>
          <w:szCs w:val="20"/>
          <w:lang w:val="en-CA"/>
        </w:rPr>
        <w:t>esults flowing from the contracted services.]</w:t>
      </w:r>
    </w:p>
    <w:p w:rsidR="004E7AB4" w:rsidRDefault="004E7AB4" w:rsidP="007A4734">
      <w:pPr>
        <w:spacing w:before="40" w:after="40" w:line="240" w:lineRule="exact"/>
        <w:rPr>
          <w:rFonts w:ascii="Palatino Linotype" w:hAnsi="Palatino Linotype" w:cs="Arial"/>
          <w:sz w:val="20"/>
        </w:rPr>
      </w:pPr>
      <w:r w:rsidRPr="00B57A7B">
        <w:rPr>
          <w:rFonts w:ascii="Palatino Linotype" w:hAnsi="Palatino Linotype" w:cs="Arial"/>
          <w:sz w:val="20"/>
        </w:rPr>
        <w:t>Through the delivery of the Services the Province wishes to realize the following outcomes and, without limiting the obligation of the Contractor to comply with other provisions of this Part, the Contractor must use commercially reasonable efforts to achieve them:</w:t>
      </w:r>
    </w:p>
    <w:p w:rsidR="004E7AB4" w:rsidRDefault="004E7AB4" w:rsidP="007A4734">
      <w:pPr>
        <w:spacing w:before="40" w:after="40" w:line="240" w:lineRule="exact"/>
        <w:rPr>
          <w:rFonts w:ascii="Palatino Linotype" w:hAnsi="Palatino Linotype" w:cs="Arial"/>
          <w:b/>
          <w:i/>
          <w:sz w:val="20"/>
          <w:u w:val="single"/>
        </w:rPr>
      </w:pPr>
      <w:r w:rsidRPr="00B57A7B">
        <w:rPr>
          <w:rFonts w:ascii="Palatino Linotype" w:hAnsi="Palatino Linotype" w:cs="Arial"/>
          <w:b/>
          <w:i/>
          <w:color w:val="FF0000"/>
          <w:sz w:val="20"/>
        </w:rPr>
        <w:t xml:space="preserve">[Insert a list of outcomes here or insert </w:t>
      </w:r>
      <w:r w:rsidRPr="00B57A7B">
        <w:rPr>
          <w:rFonts w:ascii="Palatino Linotype" w:hAnsi="Palatino Linotype" w:cs="Arial"/>
          <w:color w:val="FF0000"/>
          <w:sz w:val="20"/>
        </w:rPr>
        <w:t>“</w:t>
      </w:r>
      <w:r w:rsidRPr="00B57A7B">
        <w:rPr>
          <w:rFonts w:ascii="Palatino Linotype" w:hAnsi="Palatino Linotype" w:cs="Arial"/>
          <w:sz w:val="20"/>
        </w:rPr>
        <w:t>See attached Outcomes</w:t>
      </w:r>
      <w:r w:rsidRPr="00B57A7B">
        <w:rPr>
          <w:rFonts w:ascii="Palatino Linotype" w:hAnsi="Palatino Linotype" w:cs="Arial"/>
          <w:color w:val="FF0000"/>
          <w:sz w:val="20"/>
        </w:rPr>
        <w:t>”</w:t>
      </w:r>
      <w:r w:rsidRPr="00B57A7B">
        <w:rPr>
          <w:rFonts w:ascii="Palatino Linotype" w:hAnsi="Palatino Linotype" w:cs="Arial"/>
          <w:b/>
          <w:i/>
          <w:color w:val="FF0000"/>
          <w:sz w:val="20"/>
        </w:rPr>
        <w:t xml:space="preserve"> here and attach list of outcomes in separate document labeled</w:t>
      </w:r>
      <w:r w:rsidRPr="00B57A7B">
        <w:rPr>
          <w:rFonts w:ascii="Palatino Linotype" w:hAnsi="Palatino Linotype" w:cs="Arial"/>
          <w:b/>
          <w:sz w:val="20"/>
        </w:rPr>
        <w:t xml:space="preserve"> </w:t>
      </w:r>
      <w:r w:rsidRPr="00B57A7B">
        <w:rPr>
          <w:rFonts w:ascii="Palatino Linotype" w:hAnsi="Palatino Linotype" w:cs="Arial"/>
          <w:color w:val="FF0000"/>
          <w:sz w:val="20"/>
        </w:rPr>
        <w:t>“</w:t>
      </w:r>
      <w:r w:rsidRPr="00B57A7B">
        <w:rPr>
          <w:rFonts w:ascii="Palatino Linotype" w:hAnsi="Palatino Linotype" w:cs="Arial"/>
          <w:sz w:val="20"/>
        </w:rPr>
        <w:t>Outcomes</w:t>
      </w:r>
      <w:r w:rsidRPr="00B57A7B">
        <w:rPr>
          <w:rFonts w:ascii="Palatino Linotype" w:hAnsi="Palatino Linotype" w:cs="Arial"/>
          <w:color w:val="FF0000"/>
          <w:sz w:val="20"/>
        </w:rPr>
        <w:t>”</w:t>
      </w:r>
      <w:r w:rsidRPr="00B57A7B">
        <w:rPr>
          <w:rFonts w:ascii="Palatino Linotype" w:hAnsi="Palatino Linotype" w:cs="Arial"/>
          <w:b/>
          <w:i/>
          <w:color w:val="FF0000"/>
          <w:sz w:val="20"/>
        </w:rPr>
        <w:t xml:space="preserve"> attached at the end of this Schedule.]</w:t>
      </w:r>
    </w:p>
    <w:p w:rsidR="004E7AB4" w:rsidRDefault="004E7AB4" w:rsidP="007A4734">
      <w:pPr>
        <w:spacing w:before="40" w:after="40" w:line="240" w:lineRule="exact"/>
        <w:rPr>
          <w:rFonts w:ascii="Palatino Linotype" w:hAnsi="Palatino Linotype" w:cs="Arial"/>
          <w:sz w:val="20"/>
        </w:rPr>
      </w:pPr>
      <w:r w:rsidRPr="00B57A7B">
        <w:rPr>
          <w:rFonts w:ascii="Palatino Linotype" w:hAnsi="Palatino Linotype" w:cs="Arial"/>
          <w:sz w:val="20"/>
        </w:rPr>
        <w:t>The parties acknowledge that the Contractor does not warrant that these outcomes will be achieved.</w:t>
      </w:r>
    </w:p>
    <w:p w:rsidR="004E7AB4" w:rsidRDefault="004E7AB4" w:rsidP="007A4734">
      <w:pPr>
        <w:spacing w:before="120" w:after="40" w:line="240" w:lineRule="exact"/>
        <w:rPr>
          <w:rFonts w:ascii="Palatino Linotype" w:hAnsi="Palatino Linotype" w:cs="Arial"/>
          <w:b/>
          <w:sz w:val="20"/>
        </w:rPr>
      </w:pPr>
      <w:r w:rsidRPr="00B57A7B">
        <w:rPr>
          <w:rFonts w:ascii="Palatino Linotype" w:hAnsi="Palatino Linotype" w:cs="Arial"/>
          <w:b/>
          <w:sz w:val="20"/>
        </w:rPr>
        <w:t xml:space="preserve">Reporting requirements </w:t>
      </w:r>
    </w:p>
    <w:p w:rsidR="004E7AB4" w:rsidRDefault="004E7AB4" w:rsidP="007A4734">
      <w:pPr>
        <w:spacing w:before="40" w:after="40" w:line="240" w:lineRule="exact"/>
        <w:rPr>
          <w:rFonts w:ascii="Palatino Linotype" w:hAnsi="Palatino Linotype" w:cs="Arial"/>
          <w:b/>
          <w:sz w:val="20"/>
        </w:rPr>
      </w:pPr>
      <w:r w:rsidRPr="00B57A7B">
        <w:rPr>
          <w:rFonts w:ascii="Palatino Linotype" w:hAnsi="Palatino Linotype" w:cs="Arial"/>
          <w:b/>
          <w:i/>
          <w:color w:val="FF0000"/>
          <w:sz w:val="20"/>
        </w:rPr>
        <w:t>[Report formats, instructions, and frequency. Reports must include delivery dates and quantities of the outputs.]</w:t>
      </w:r>
    </w:p>
    <w:p w:rsidR="004E7AB4" w:rsidRDefault="004E7AB4" w:rsidP="007A4734">
      <w:pPr>
        <w:spacing w:before="180" w:after="40" w:line="240" w:lineRule="exact"/>
        <w:rPr>
          <w:rFonts w:ascii="Palatino Linotype" w:hAnsi="Palatino Linotype" w:cs="Arial"/>
          <w:b/>
          <w:sz w:val="20"/>
        </w:rPr>
      </w:pPr>
      <w:r w:rsidRPr="00B57A7B">
        <w:rPr>
          <w:rFonts w:ascii="Palatino Linotype" w:hAnsi="Palatino Linotype" w:cs="Arial"/>
          <w:b/>
          <w:sz w:val="20"/>
        </w:rPr>
        <w:t>PART 3.</w:t>
      </w:r>
      <w:r w:rsidRPr="00B57A7B">
        <w:rPr>
          <w:rFonts w:ascii="Palatino Linotype" w:hAnsi="Palatino Linotype" w:cs="Arial"/>
          <w:b/>
          <w:sz w:val="20"/>
        </w:rPr>
        <w:tab/>
        <w:t xml:space="preserve">RELATED DOCUMENTATION:   </w:t>
      </w:r>
    </w:p>
    <w:p w:rsidR="004E7AB4" w:rsidRDefault="004E7AB4" w:rsidP="007A4734">
      <w:pPr>
        <w:spacing w:before="40" w:after="40" w:line="240" w:lineRule="exact"/>
        <w:rPr>
          <w:rFonts w:ascii="Palatino Linotype" w:hAnsi="Palatino Linotype" w:cs="Arial"/>
          <w:bCs/>
          <w:sz w:val="20"/>
        </w:rPr>
      </w:pPr>
      <w:r w:rsidRPr="00B57A7B">
        <w:rPr>
          <w:rFonts w:ascii="Palatino Linotype" w:hAnsi="Palatino Linotype" w:cs="Arial"/>
          <w:b/>
          <w:bCs/>
          <w:i/>
          <w:color w:val="FF0000"/>
          <w:sz w:val="20"/>
        </w:rPr>
        <w:t xml:space="preserve">[Add to the Agreement various scope-of-work documentation that is intended by the parties to be contractual.  If no additional documentation is to be included state </w:t>
      </w:r>
      <w:r w:rsidRPr="00B57A7B">
        <w:rPr>
          <w:rFonts w:ascii="Palatino Linotype" w:hAnsi="Palatino Linotype" w:cs="Arial"/>
          <w:bCs/>
          <w:color w:val="FF0000"/>
          <w:sz w:val="20"/>
        </w:rPr>
        <w:t>“</w:t>
      </w:r>
      <w:r w:rsidRPr="00B57A7B">
        <w:rPr>
          <w:rFonts w:ascii="Palatino Linotype" w:hAnsi="Palatino Linotype" w:cs="Arial"/>
          <w:bCs/>
          <w:sz w:val="20"/>
        </w:rPr>
        <w:t>Not applicable</w:t>
      </w:r>
      <w:r w:rsidRPr="00B57A7B">
        <w:rPr>
          <w:rFonts w:ascii="Palatino Linotype" w:hAnsi="Palatino Linotype" w:cs="Arial"/>
          <w:bCs/>
          <w:color w:val="FF0000"/>
          <w:sz w:val="20"/>
        </w:rPr>
        <w:t>”</w:t>
      </w:r>
      <w:r w:rsidRPr="00B57A7B">
        <w:rPr>
          <w:rFonts w:ascii="Palatino Linotype" w:hAnsi="Palatino Linotype" w:cs="Arial"/>
          <w:b/>
          <w:bCs/>
          <w:i/>
          <w:color w:val="FF0000"/>
          <w:sz w:val="20"/>
        </w:rPr>
        <w:t xml:space="preserve"> under section 1. and move on to Part 4</w:t>
      </w:r>
      <w:r>
        <w:rPr>
          <w:rFonts w:ascii="Palatino Linotype" w:hAnsi="Palatino Linotype" w:cs="Arial"/>
          <w:b/>
          <w:bCs/>
          <w:i/>
          <w:color w:val="FF0000"/>
          <w:sz w:val="20"/>
        </w:rPr>
        <w:t>.</w:t>
      </w:r>
      <w:r w:rsidRPr="00B57A7B">
        <w:rPr>
          <w:rFonts w:ascii="Palatino Linotype" w:hAnsi="Palatino Linotype" w:cs="Arial"/>
          <w:b/>
          <w:bCs/>
          <w:i/>
          <w:color w:val="FF0000"/>
          <w:sz w:val="20"/>
        </w:rPr>
        <w:t>]</w:t>
      </w:r>
    </w:p>
    <w:p w:rsidR="004E7AB4" w:rsidRDefault="004E7AB4" w:rsidP="007A4734">
      <w:pPr>
        <w:spacing w:before="120" w:after="40" w:line="240" w:lineRule="exact"/>
        <w:ind w:left="562" w:hanging="562"/>
        <w:rPr>
          <w:rFonts w:ascii="Palatino Linotype" w:hAnsi="Palatino Linotype" w:cs="Arial"/>
          <w:sz w:val="20"/>
          <w:lang w:val="en-CA"/>
        </w:rPr>
      </w:pPr>
      <w:r w:rsidRPr="00B57A7B">
        <w:rPr>
          <w:rFonts w:ascii="Palatino Linotype" w:hAnsi="Palatino Linotype" w:cs="Arial"/>
          <w:sz w:val="20"/>
          <w:lang w:val="en-CA"/>
        </w:rPr>
        <w:t>1.</w:t>
      </w:r>
      <w:r w:rsidRPr="00B57A7B">
        <w:rPr>
          <w:rFonts w:ascii="Palatino Linotype" w:hAnsi="Palatino Linotype" w:cs="Arial"/>
          <w:sz w:val="20"/>
          <w:lang w:val="en-CA"/>
        </w:rPr>
        <w:tab/>
        <w:t xml:space="preserve">The Contractor must perform the Services in accordance with the obligations set out in this Schedule A including any engagement letter, Solicitation document excerpt, proposal excerpt or other documentation attached as an Appendix to, or specified as being incorporated by reference in, this Schedule.  </w:t>
      </w:r>
    </w:p>
    <w:p w:rsidR="004E7AB4" w:rsidRDefault="004E7AB4" w:rsidP="007A4734">
      <w:pPr>
        <w:spacing w:before="40" w:after="40" w:line="240" w:lineRule="exact"/>
        <w:rPr>
          <w:rFonts w:ascii="Palatino Linotype" w:hAnsi="Palatino Linotype" w:cs="Arial"/>
          <w:b/>
          <w:i/>
          <w:color w:val="FF0000"/>
          <w:sz w:val="20"/>
          <w:lang w:val="en-CA"/>
        </w:rPr>
      </w:pPr>
      <w:r>
        <w:rPr>
          <w:rFonts w:ascii="Palatino Linotype" w:hAnsi="Palatino Linotype" w:cs="Arial"/>
          <w:sz w:val="20"/>
          <w:lang w:val="en-CA"/>
        </w:rPr>
        <w:t xml:space="preserve"> </w:t>
      </w:r>
      <w:r w:rsidRPr="00B57A7B">
        <w:rPr>
          <w:rFonts w:ascii="Palatino Linotype" w:hAnsi="Palatino Linotype" w:cs="Arial"/>
          <w:b/>
          <w:i/>
          <w:color w:val="FF0000"/>
          <w:sz w:val="20"/>
          <w:lang w:val="en-CA"/>
        </w:rPr>
        <w:t>[If physically attaching documentation use the following section 2.]</w:t>
      </w:r>
    </w:p>
    <w:p w:rsidR="004E7AB4" w:rsidRDefault="004E7AB4" w:rsidP="007A4734">
      <w:pPr>
        <w:spacing w:before="120" w:after="40" w:line="240" w:lineRule="exact"/>
        <w:rPr>
          <w:rFonts w:ascii="Palatino Linotype" w:hAnsi="Palatino Linotype" w:cs="Arial"/>
          <w:sz w:val="20"/>
          <w:lang w:val="en-CA"/>
        </w:rPr>
      </w:pPr>
      <w:r w:rsidRPr="00B57A7B">
        <w:rPr>
          <w:rFonts w:ascii="Palatino Linotype" w:hAnsi="Palatino Linotype" w:cs="Arial"/>
          <w:sz w:val="20"/>
          <w:lang w:val="en-CA"/>
        </w:rPr>
        <w:t>2.</w:t>
      </w:r>
      <w:r w:rsidRPr="00B57A7B">
        <w:rPr>
          <w:rFonts w:ascii="Palatino Linotype" w:hAnsi="Palatino Linotype" w:cs="Arial"/>
          <w:sz w:val="20"/>
          <w:lang w:val="en-CA"/>
        </w:rPr>
        <w:tab/>
        <w:t>The following are Appendices to this Schedule A:</w:t>
      </w:r>
    </w:p>
    <w:p w:rsidR="004E7AB4" w:rsidRDefault="004E7AB4" w:rsidP="007A4734">
      <w:pPr>
        <w:tabs>
          <w:tab w:val="left" w:pos="5580"/>
          <w:tab w:val="left" w:pos="7920"/>
        </w:tabs>
        <w:spacing w:line="240" w:lineRule="exact"/>
        <w:ind w:left="720"/>
        <w:rPr>
          <w:rFonts w:ascii="Palatino Linotype" w:hAnsi="Palatino Linotype" w:cs="Arial"/>
          <w:b/>
          <w:sz w:val="20"/>
        </w:rPr>
      </w:pPr>
      <w:r w:rsidRPr="00B57A7B">
        <w:rPr>
          <w:rFonts w:ascii="Palatino Linotype" w:hAnsi="Palatino Linotype" w:cs="Arial"/>
          <w:b/>
          <w:sz w:val="20"/>
        </w:rPr>
        <w:t xml:space="preserve">Appendix 1 – Engagement Letter     </w:t>
      </w:r>
      <w:r w:rsidRPr="00B57A7B">
        <w:rPr>
          <w:rFonts w:ascii="Palatino Linotype" w:hAnsi="Palatino Linotype" w:cs="Arial"/>
          <w:b/>
          <w:sz w:val="20"/>
        </w:rPr>
        <w:tab/>
        <w:t>ATTACHED:</w:t>
      </w:r>
      <w:bookmarkStart w:id="16" w:name="Check11"/>
      <w:r w:rsidRPr="00B57A7B">
        <w:rPr>
          <w:rFonts w:ascii="Palatino Linotype" w:hAnsi="Palatino Linotype" w:cs="Arial"/>
          <w:b/>
          <w:sz w:val="20"/>
        </w:rPr>
        <w:t xml:space="preserve"> </w:t>
      </w:r>
      <w:bookmarkEnd w:id="16"/>
      <w:r w:rsidRPr="00B57A7B">
        <w:rPr>
          <w:rFonts w:ascii="Palatino Linotype" w:hAnsi="Palatino Linotype" w:cs="Arial"/>
          <w:b/>
          <w:sz w:val="20"/>
        </w:rPr>
        <w:t xml:space="preserve"> NOT APPLICABLE</w:t>
      </w:r>
    </w:p>
    <w:p w:rsidR="004E7AB4" w:rsidRDefault="004E7AB4" w:rsidP="007A4734">
      <w:pPr>
        <w:tabs>
          <w:tab w:val="left" w:pos="5580"/>
          <w:tab w:val="left" w:pos="7920"/>
        </w:tabs>
        <w:spacing w:line="240" w:lineRule="exact"/>
        <w:ind w:left="720"/>
        <w:rPr>
          <w:rFonts w:ascii="Palatino Linotype" w:hAnsi="Palatino Linotype" w:cs="Arial"/>
          <w:b/>
          <w:sz w:val="20"/>
        </w:rPr>
      </w:pPr>
      <w:r w:rsidRPr="00B57A7B">
        <w:rPr>
          <w:rFonts w:ascii="Palatino Linotype" w:hAnsi="Palatino Linotype" w:cs="Arial"/>
          <w:b/>
          <w:sz w:val="20"/>
        </w:rPr>
        <w:t xml:space="preserve">Appendix 2 – Solicitation document excerpt   </w:t>
      </w:r>
      <w:r w:rsidRPr="00B57A7B">
        <w:rPr>
          <w:rFonts w:ascii="Palatino Linotype" w:hAnsi="Palatino Linotype" w:cs="Arial"/>
          <w:b/>
          <w:sz w:val="20"/>
        </w:rPr>
        <w:tab/>
        <w:t>ATTACHED:</w:t>
      </w:r>
      <w:bookmarkStart w:id="17" w:name="Check12"/>
      <w:r w:rsidRPr="00B57A7B">
        <w:rPr>
          <w:rFonts w:ascii="Palatino Linotype" w:hAnsi="Palatino Linotype" w:cs="Arial"/>
          <w:b/>
          <w:sz w:val="20"/>
        </w:rPr>
        <w:t xml:space="preserve">  </w:t>
      </w:r>
      <w:bookmarkEnd w:id="17"/>
      <w:r w:rsidRPr="00B57A7B">
        <w:rPr>
          <w:rFonts w:ascii="Palatino Linotype" w:hAnsi="Palatino Linotype" w:cs="Arial"/>
          <w:b/>
          <w:sz w:val="20"/>
        </w:rPr>
        <w:t>NOT APPLICABLE</w:t>
      </w:r>
    </w:p>
    <w:p w:rsidR="004E7AB4" w:rsidRDefault="004E7AB4" w:rsidP="007A4734">
      <w:pPr>
        <w:tabs>
          <w:tab w:val="left" w:pos="5580"/>
          <w:tab w:val="left" w:pos="7920"/>
        </w:tabs>
        <w:spacing w:line="240" w:lineRule="exact"/>
        <w:ind w:left="720"/>
        <w:rPr>
          <w:rFonts w:ascii="Palatino Linotype" w:hAnsi="Palatino Linotype" w:cs="Arial"/>
          <w:b/>
          <w:sz w:val="20"/>
        </w:rPr>
      </w:pPr>
      <w:r w:rsidRPr="00B57A7B">
        <w:rPr>
          <w:rFonts w:ascii="Palatino Linotype" w:hAnsi="Palatino Linotype" w:cs="Arial"/>
          <w:b/>
          <w:sz w:val="20"/>
        </w:rPr>
        <w:t xml:space="preserve">Appendix 3 – Proposal excerpt          </w:t>
      </w:r>
      <w:r w:rsidRPr="00B57A7B">
        <w:rPr>
          <w:rFonts w:ascii="Palatino Linotype" w:hAnsi="Palatino Linotype" w:cs="Arial"/>
          <w:b/>
          <w:sz w:val="20"/>
        </w:rPr>
        <w:tab/>
        <w:t>ATTACHED:</w:t>
      </w:r>
      <w:r w:rsidRPr="00B57A7B">
        <w:rPr>
          <w:rFonts w:ascii="Palatino Linotype" w:hAnsi="Palatino Linotype" w:cs="Arial"/>
          <w:b/>
          <w:sz w:val="20"/>
        </w:rPr>
        <w:fldChar w:fldCharType="begin"/>
      </w:r>
      <w:r w:rsidRPr="00B57A7B">
        <w:rPr>
          <w:rFonts w:ascii="Palatino Linotype" w:hAnsi="Palatino Linotype" w:cs="Arial"/>
          <w:b/>
          <w:sz w:val="20"/>
        </w:rPr>
        <w:instrText xml:space="preserve"> FORMC</w:instrText>
      </w:r>
      <w:bookmarkStart w:id="18" w:name="Check13"/>
      <w:r w:rsidRPr="00B57A7B">
        <w:rPr>
          <w:rFonts w:ascii="Palatino Linotype" w:hAnsi="Palatino Linotype" w:cs="Arial"/>
          <w:b/>
          <w:sz w:val="20"/>
        </w:rPr>
        <w:instrText xml:space="preserve">HECKBOX </w:instrText>
      </w:r>
      <w:r w:rsidRPr="00B57A7B">
        <w:rPr>
          <w:rFonts w:ascii="Palatino Linotype" w:hAnsi="Palatino Linotype" w:cs="Arial"/>
          <w:b/>
          <w:sz w:val="20"/>
        </w:rPr>
        <w:fldChar w:fldCharType="separate"/>
      </w:r>
      <w:r w:rsidRPr="00B57A7B">
        <w:rPr>
          <w:rFonts w:ascii="Palatino Linotype" w:hAnsi="Palatino Linotype" w:cs="Arial"/>
          <w:bCs/>
          <w:sz w:val="20"/>
        </w:rPr>
        <w:t>Error! Bookmark not defined.</w:t>
      </w:r>
      <w:r w:rsidRPr="00B57A7B">
        <w:rPr>
          <w:rFonts w:ascii="Palatino Linotype" w:hAnsi="Palatino Linotype" w:cs="Arial"/>
          <w:b/>
          <w:sz w:val="20"/>
        </w:rPr>
        <w:fldChar w:fldCharType="end"/>
      </w:r>
      <w:r w:rsidRPr="00B57A7B">
        <w:rPr>
          <w:rFonts w:ascii="Palatino Linotype" w:hAnsi="Palatino Linotype" w:cs="Arial"/>
          <w:b/>
          <w:sz w:val="20"/>
        </w:rPr>
        <w:t xml:space="preserve"> </w:t>
      </w:r>
      <w:bookmarkEnd w:id="18"/>
      <w:r w:rsidRPr="00B57A7B">
        <w:rPr>
          <w:rFonts w:ascii="Palatino Linotype" w:hAnsi="Palatino Linotype" w:cs="Arial"/>
          <w:b/>
          <w:sz w:val="20"/>
        </w:rPr>
        <w:t xml:space="preserve"> NOT APPLICABLE</w:t>
      </w:r>
    </w:p>
    <w:p w:rsidR="004E7AB4" w:rsidRDefault="004E7AB4" w:rsidP="007A4734">
      <w:pPr>
        <w:tabs>
          <w:tab w:val="left" w:pos="4536"/>
          <w:tab w:val="left" w:pos="5580"/>
        </w:tabs>
        <w:spacing w:line="240" w:lineRule="exact"/>
        <w:ind w:left="720" w:hanging="426"/>
        <w:rPr>
          <w:rFonts w:ascii="Palatino Linotype" w:hAnsi="Palatino Linotype" w:cs="Arial"/>
          <w:b/>
          <w:sz w:val="20"/>
        </w:rPr>
      </w:pPr>
      <w:r>
        <w:rPr>
          <w:rFonts w:ascii="Palatino Linotype" w:hAnsi="Palatino Linotype" w:cs="Arial"/>
          <w:b/>
          <w:sz w:val="20"/>
        </w:rPr>
        <w:tab/>
      </w:r>
      <w:r w:rsidRPr="00B57A7B">
        <w:rPr>
          <w:rFonts w:ascii="Palatino Linotype" w:hAnsi="Palatino Linotype" w:cs="Arial"/>
          <w:b/>
          <w:sz w:val="20"/>
        </w:rPr>
        <w:t xml:space="preserve">Appendix 4 – </w:t>
      </w:r>
      <w:r w:rsidRPr="00B57A7B">
        <w:rPr>
          <w:rFonts w:ascii="Palatino Linotype" w:hAnsi="Palatino Linotype" w:cs="Arial"/>
          <w:b/>
          <w:color w:val="FF0000"/>
          <w:sz w:val="20"/>
        </w:rPr>
        <w:t>[</w:t>
      </w:r>
      <w:r w:rsidRPr="00B57A7B">
        <w:rPr>
          <w:rFonts w:ascii="Palatino Linotype" w:hAnsi="Palatino Linotype" w:cs="Arial"/>
          <w:b/>
          <w:i/>
          <w:color w:val="FF0000"/>
          <w:sz w:val="20"/>
        </w:rPr>
        <w:t>specify</w:t>
      </w:r>
      <w:r w:rsidRPr="00B57A7B">
        <w:rPr>
          <w:rFonts w:ascii="Palatino Linotype" w:hAnsi="Palatino Linotype" w:cs="Arial"/>
          <w:b/>
          <w:color w:val="FF0000"/>
          <w:sz w:val="20"/>
        </w:rPr>
        <w:t>]</w:t>
      </w:r>
      <w:r w:rsidRPr="00B57A7B">
        <w:rPr>
          <w:rFonts w:ascii="Palatino Linotype" w:hAnsi="Palatino Linotype" w:cs="Arial"/>
          <w:b/>
          <w:sz w:val="20"/>
        </w:rPr>
        <w:t xml:space="preserve">                                          </w:t>
      </w:r>
      <w:r>
        <w:rPr>
          <w:rFonts w:ascii="Palatino Linotype" w:hAnsi="Palatino Linotype" w:cs="Arial"/>
          <w:b/>
          <w:sz w:val="20"/>
        </w:rPr>
        <w:tab/>
      </w:r>
      <w:r w:rsidRPr="00B57A7B">
        <w:rPr>
          <w:rFonts w:ascii="Palatino Linotype" w:hAnsi="Palatino Linotype" w:cs="Arial"/>
          <w:b/>
          <w:sz w:val="20"/>
        </w:rPr>
        <w:t>ATTACHED:  NOT APPLICABLE</w:t>
      </w:r>
      <w:r w:rsidRPr="00B57A7B">
        <w:rPr>
          <w:rFonts w:ascii="Palatino Linotype" w:hAnsi="Palatino Linotype" w:cs="Arial"/>
          <w:b/>
          <w:sz w:val="20"/>
        </w:rPr>
        <w:fldChar w:fldCharType="begin"/>
      </w:r>
      <w:r w:rsidRPr="00B57A7B">
        <w:rPr>
          <w:rFonts w:ascii="Palatino Linotype" w:hAnsi="Palatino Linotype" w:cs="Arial"/>
          <w:b/>
          <w:sz w:val="20"/>
        </w:rPr>
        <w:instrText xml:space="preserve"> FORMC</w:instrText>
      </w:r>
      <w:bookmarkStart w:id="19" w:name="Check18"/>
      <w:r w:rsidRPr="00B57A7B">
        <w:rPr>
          <w:rFonts w:ascii="Palatino Linotype" w:hAnsi="Palatino Linotype" w:cs="Arial"/>
          <w:b/>
          <w:sz w:val="20"/>
        </w:rPr>
        <w:instrText xml:space="preserve">HECKBOX </w:instrText>
      </w:r>
      <w:r w:rsidRPr="00B57A7B">
        <w:rPr>
          <w:rFonts w:ascii="Palatino Linotype" w:hAnsi="Palatino Linotype" w:cs="Arial"/>
          <w:b/>
          <w:sz w:val="20"/>
        </w:rPr>
        <w:fldChar w:fldCharType="end"/>
      </w:r>
      <w:r w:rsidRPr="00B57A7B">
        <w:rPr>
          <w:rFonts w:ascii="Palatino Linotype" w:hAnsi="Palatino Linotype" w:cs="Arial"/>
          <w:b/>
          <w:sz w:val="20"/>
        </w:rPr>
        <w:t xml:space="preserve"> </w:t>
      </w:r>
    </w:p>
    <w:bookmarkEnd w:id="19"/>
    <w:p w:rsidR="004E7AB4" w:rsidRDefault="004E7AB4" w:rsidP="007A4734">
      <w:pPr>
        <w:tabs>
          <w:tab w:val="left" w:pos="5580"/>
        </w:tabs>
        <w:spacing w:before="120" w:after="40" w:line="240" w:lineRule="exact"/>
        <w:rPr>
          <w:rFonts w:ascii="Palatino Linotype" w:hAnsi="Palatino Linotype" w:cs="Arial"/>
          <w:b/>
          <w:bCs/>
          <w:i/>
          <w:color w:val="FF0000"/>
          <w:sz w:val="20"/>
        </w:rPr>
      </w:pPr>
      <w:r>
        <w:rPr>
          <w:rFonts w:ascii="Palatino Linotype" w:hAnsi="Palatino Linotype" w:cs="Arial"/>
          <w:bCs/>
          <w:color w:val="FF0000"/>
          <w:sz w:val="20"/>
        </w:rPr>
        <w:t xml:space="preserve"> </w:t>
      </w:r>
      <w:r w:rsidRPr="00B57A7B">
        <w:rPr>
          <w:rFonts w:ascii="Palatino Linotype" w:hAnsi="Palatino Linotype" w:cs="Arial"/>
          <w:b/>
          <w:i/>
          <w:color w:val="FF0000"/>
          <w:sz w:val="20"/>
        </w:rPr>
        <w:t>[</w:t>
      </w:r>
      <w:r w:rsidRPr="00B57A7B">
        <w:rPr>
          <w:rFonts w:ascii="Palatino Linotype" w:hAnsi="Palatino Linotype" w:cs="Arial"/>
          <w:b/>
          <w:bCs/>
          <w:i/>
          <w:color w:val="FF0000"/>
          <w:sz w:val="20"/>
        </w:rPr>
        <w:t>If incorporating documents by reference use the following section 2.]</w:t>
      </w:r>
    </w:p>
    <w:p w:rsidR="004E7AB4" w:rsidRDefault="004E7AB4" w:rsidP="007A4734">
      <w:pPr>
        <w:tabs>
          <w:tab w:val="left" w:pos="5580"/>
        </w:tabs>
        <w:spacing w:before="120" w:after="40" w:line="240" w:lineRule="exact"/>
        <w:rPr>
          <w:rFonts w:ascii="Palatino Linotype" w:hAnsi="Palatino Linotype" w:cs="Arial"/>
          <w:bCs/>
          <w:color w:val="FF0000"/>
          <w:sz w:val="20"/>
        </w:rPr>
      </w:pPr>
    </w:p>
    <w:p w:rsidR="004E7AB4" w:rsidRDefault="004E7AB4" w:rsidP="007A4734">
      <w:pPr>
        <w:spacing w:before="120" w:line="240" w:lineRule="exact"/>
        <w:ind w:left="709" w:hanging="709"/>
        <w:rPr>
          <w:rFonts w:ascii="Palatino Linotype" w:hAnsi="Palatino Linotype" w:cs="Arial"/>
          <w:bCs/>
          <w:sz w:val="20"/>
        </w:rPr>
      </w:pPr>
      <w:r w:rsidRPr="00B57A7B">
        <w:rPr>
          <w:rFonts w:ascii="Palatino Linotype" w:hAnsi="Palatino Linotype" w:cs="Arial"/>
          <w:bCs/>
          <w:sz w:val="20"/>
        </w:rPr>
        <w:t>2.</w:t>
      </w:r>
      <w:r w:rsidRPr="00B57A7B">
        <w:rPr>
          <w:rFonts w:ascii="Palatino Linotype" w:hAnsi="Palatino Linotype" w:cs="Arial"/>
          <w:bCs/>
          <w:sz w:val="20"/>
        </w:rPr>
        <w:tab/>
        <w:t>The following documentation is incorporated by reference into this</w:t>
      </w:r>
      <w:r>
        <w:rPr>
          <w:rFonts w:ascii="Palatino Linotype" w:hAnsi="Palatino Linotype" w:cs="Arial"/>
          <w:bCs/>
          <w:sz w:val="20"/>
        </w:rPr>
        <w:t xml:space="preserve"> </w:t>
      </w:r>
      <w:r w:rsidRPr="00B57A7B">
        <w:rPr>
          <w:rFonts w:ascii="Palatino Linotype" w:hAnsi="Palatino Linotype" w:cs="Arial"/>
          <w:bCs/>
          <w:sz w:val="20"/>
        </w:rPr>
        <w:t>Schedule A:</w:t>
      </w:r>
    </w:p>
    <w:p w:rsidR="004E7AB4" w:rsidRDefault="004E7AB4" w:rsidP="007A4734">
      <w:pPr>
        <w:spacing w:before="40" w:after="40" w:line="240" w:lineRule="exact"/>
        <w:ind w:left="567"/>
        <w:rPr>
          <w:rFonts w:ascii="Palatino Linotype" w:hAnsi="Palatino Linotype" w:cs="Arial"/>
          <w:bCs/>
          <w:color w:val="FF0000"/>
          <w:sz w:val="20"/>
        </w:rPr>
      </w:pPr>
      <w:r w:rsidRPr="00791D5E">
        <w:rPr>
          <w:rFonts w:ascii="Palatino Linotype" w:hAnsi="Palatino Linotype" w:cs="Arial"/>
          <w:b/>
          <w:bCs/>
          <w:i/>
          <w:color w:val="FF0000"/>
          <w:sz w:val="20"/>
        </w:rPr>
        <w:t>[</w:t>
      </w:r>
      <w:r w:rsidRPr="00B57A7B">
        <w:rPr>
          <w:rFonts w:ascii="Palatino Linotype" w:hAnsi="Palatino Linotype" w:cs="Arial"/>
          <w:b/>
          <w:bCs/>
          <w:i/>
          <w:color w:val="FF0000"/>
          <w:sz w:val="20"/>
        </w:rPr>
        <w:t>insert detailed description of relevant documentation and specify those pages or sections to be incorporated</w:t>
      </w:r>
      <w:r w:rsidRPr="00791D5E">
        <w:rPr>
          <w:rFonts w:ascii="Palatino Linotype" w:hAnsi="Palatino Linotype" w:cs="Arial"/>
          <w:b/>
          <w:bCs/>
          <w:i/>
          <w:color w:val="FF0000"/>
          <w:sz w:val="20"/>
        </w:rPr>
        <w:t>]</w:t>
      </w:r>
    </w:p>
    <w:p w:rsidR="004E7AB4" w:rsidRDefault="004E7AB4" w:rsidP="007A4734">
      <w:pPr>
        <w:spacing w:before="180" w:after="40" w:line="240" w:lineRule="exact"/>
        <w:rPr>
          <w:rFonts w:ascii="Palatino Linotype" w:hAnsi="Palatino Linotype" w:cs="Arial"/>
          <w:b/>
          <w:sz w:val="20"/>
        </w:rPr>
      </w:pPr>
      <w:r w:rsidRPr="00B57A7B">
        <w:rPr>
          <w:rFonts w:ascii="Palatino Linotype" w:hAnsi="Palatino Linotype" w:cs="Arial"/>
          <w:b/>
          <w:sz w:val="20"/>
        </w:rPr>
        <w:t>PART 4</w:t>
      </w:r>
      <w:r>
        <w:rPr>
          <w:rFonts w:ascii="Palatino Linotype" w:hAnsi="Palatino Linotype" w:cs="Arial"/>
          <w:b/>
          <w:sz w:val="20"/>
        </w:rPr>
        <w:t>.</w:t>
      </w:r>
      <w:r w:rsidRPr="00B57A7B">
        <w:rPr>
          <w:rFonts w:ascii="Palatino Linotype" w:hAnsi="Palatino Linotype" w:cs="Arial"/>
          <w:b/>
          <w:sz w:val="20"/>
        </w:rPr>
        <w:tab/>
        <w:t xml:space="preserve">KEY PERSONNEL:  </w:t>
      </w:r>
    </w:p>
    <w:p w:rsidR="004E7AB4" w:rsidRDefault="004E7AB4" w:rsidP="007A4734">
      <w:pPr>
        <w:spacing w:before="40" w:after="40" w:line="240" w:lineRule="exact"/>
        <w:rPr>
          <w:rFonts w:ascii="Palatino Linotype" w:hAnsi="Palatino Linotype" w:cs="Arial"/>
          <w:b/>
          <w:bCs/>
          <w:color w:val="FF0000"/>
          <w:sz w:val="20"/>
        </w:rPr>
      </w:pPr>
      <w:r w:rsidRPr="00791D5E">
        <w:rPr>
          <w:rFonts w:ascii="Palatino Linotype" w:hAnsi="Palatino Linotype" w:cs="Arial"/>
          <w:b/>
          <w:i/>
          <w:color w:val="FF0000"/>
          <w:sz w:val="20"/>
        </w:rPr>
        <w:t>[</w:t>
      </w:r>
      <w:r w:rsidRPr="00B57A7B">
        <w:rPr>
          <w:rFonts w:ascii="Palatino Linotype" w:hAnsi="Palatino Linotype" w:cs="Arial"/>
          <w:b/>
          <w:bCs/>
          <w:i/>
          <w:color w:val="FF0000"/>
          <w:sz w:val="20"/>
        </w:rPr>
        <w:t xml:space="preserve">If no Key Personnel state </w:t>
      </w:r>
      <w:r w:rsidRPr="00B57A7B">
        <w:rPr>
          <w:rFonts w:ascii="Palatino Linotype" w:hAnsi="Palatino Linotype" w:cs="Arial"/>
          <w:bCs/>
          <w:color w:val="FF0000"/>
          <w:sz w:val="20"/>
        </w:rPr>
        <w:t>“</w:t>
      </w:r>
      <w:r w:rsidRPr="00B57A7B">
        <w:rPr>
          <w:rFonts w:ascii="Palatino Linotype" w:hAnsi="Palatino Linotype" w:cs="Arial"/>
          <w:bCs/>
          <w:sz w:val="20"/>
        </w:rPr>
        <w:t>not applicable</w:t>
      </w:r>
      <w:r w:rsidRPr="00B57A7B">
        <w:rPr>
          <w:rFonts w:ascii="Palatino Linotype" w:hAnsi="Palatino Linotype" w:cs="Arial"/>
          <w:bCs/>
          <w:color w:val="FF0000"/>
          <w:sz w:val="20"/>
        </w:rPr>
        <w:t xml:space="preserve">” </w:t>
      </w:r>
      <w:r w:rsidRPr="00B57A7B">
        <w:rPr>
          <w:rFonts w:ascii="Palatino Linotype" w:hAnsi="Palatino Linotype" w:cs="Arial"/>
          <w:b/>
          <w:bCs/>
          <w:i/>
          <w:color w:val="FF0000"/>
          <w:sz w:val="20"/>
        </w:rPr>
        <w:t>but</w:t>
      </w:r>
      <w:r w:rsidRPr="00B57A7B">
        <w:rPr>
          <w:rFonts w:ascii="Palatino Linotype" w:hAnsi="Palatino Linotype" w:cs="Arial"/>
          <w:b/>
          <w:bCs/>
          <w:color w:val="FF0000"/>
          <w:sz w:val="20"/>
        </w:rPr>
        <w:t xml:space="preserve"> </w:t>
      </w:r>
      <w:r w:rsidRPr="00B57A7B">
        <w:rPr>
          <w:rFonts w:ascii="Palatino Linotype" w:hAnsi="Palatino Linotype" w:cs="Arial"/>
          <w:b/>
          <w:bCs/>
          <w:i/>
          <w:color w:val="FF0000"/>
          <w:sz w:val="20"/>
        </w:rPr>
        <w:t>if Key Personnel provision is desired as referenced in section 13.12, include the following section 1.</w:t>
      </w:r>
      <w:r w:rsidRPr="00791D5E">
        <w:rPr>
          <w:rFonts w:ascii="Palatino Linotype" w:hAnsi="Palatino Linotype" w:cs="Arial"/>
          <w:b/>
          <w:bCs/>
          <w:i/>
          <w:color w:val="FF0000"/>
          <w:sz w:val="20"/>
        </w:rPr>
        <w:t>]</w:t>
      </w:r>
    </w:p>
    <w:p w:rsidR="004E7AB4" w:rsidRDefault="004E7AB4" w:rsidP="007A4734">
      <w:pPr>
        <w:spacing w:before="40" w:after="40" w:line="240" w:lineRule="exact"/>
        <w:ind w:left="709" w:hanging="709"/>
        <w:rPr>
          <w:rFonts w:ascii="Palatino Linotype" w:hAnsi="Palatino Linotype" w:cs="Arial"/>
          <w:sz w:val="20"/>
        </w:rPr>
      </w:pPr>
      <w:r w:rsidRPr="00B57A7B">
        <w:rPr>
          <w:rFonts w:ascii="Palatino Linotype" w:hAnsi="Palatino Linotype" w:cs="Arial"/>
          <w:sz w:val="20"/>
        </w:rPr>
        <w:t>1.</w:t>
      </w:r>
      <w:r w:rsidRPr="00B57A7B">
        <w:rPr>
          <w:rFonts w:ascii="Palatino Linotype" w:hAnsi="Palatino Linotype" w:cs="Arial"/>
          <w:sz w:val="20"/>
        </w:rPr>
        <w:tab/>
        <w:t>The Key Personnel of the Contractor are as follows:</w:t>
      </w:r>
    </w:p>
    <w:p w:rsidR="004E7AB4" w:rsidRDefault="004E7AB4" w:rsidP="007A4734">
      <w:pPr>
        <w:spacing w:before="40" w:after="40" w:line="240" w:lineRule="exact"/>
        <w:ind w:left="709" w:hanging="709"/>
        <w:rPr>
          <w:rFonts w:ascii="Palatino Linotype" w:hAnsi="Palatino Linotype" w:cs="Arial"/>
          <w:sz w:val="20"/>
        </w:rPr>
      </w:pPr>
    </w:p>
    <w:p w:rsidR="004E7AB4" w:rsidRDefault="004E7AB4" w:rsidP="007A4734">
      <w:pPr>
        <w:spacing w:line="240" w:lineRule="exact"/>
        <w:ind w:left="720"/>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r>
    </w:p>
    <w:p w:rsidR="004E7AB4" w:rsidRDefault="004E7AB4" w:rsidP="007A4734">
      <w:pPr>
        <w:spacing w:line="240" w:lineRule="exact"/>
        <w:ind w:left="720"/>
        <w:rPr>
          <w:rFonts w:ascii="Palatino Linotype" w:hAnsi="Palatino Linotype" w:cs="Arial"/>
          <w:sz w:val="20"/>
        </w:rPr>
      </w:pPr>
    </w:p>
    <w:p w:rsidR="004E7AB4" w:rsidRDefault="004E7AB4" w:rsidP="007A4734">
      <w:pPr>
        <w:spacing w:line="240" w:lineRule="exact"/>
        <w:ind w:left="720"/>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r>
    </w:p>
    <w:p w:rsidR="004E7AB4" w:rsidRDefault="004E7AB4" w:rsidP="007A4734">
      <w:pPr>
        <w:spacing w:line="240" w:lineRule="exact"/>
        <w:ind w:left="720"/>
        <w:rPr>
          <w:rFonts w:ascii="Palatino Linotype" w:hAnsi="Palatino Linotype" w:cs="Arial"/>
          <w:sz w:val="20"/>
        </w:rPr>
      </w:pPr>
    </w:p>
    <w:p w:rsidR="004E7AB4" w:rsidRDefault="004E7AB4" w:rsidP="007A4734">
      <w:pPr>
        <w:spacing w:line="240" w:lineRule="exact"/>
        <w:ind w:left="720"/>
        <w:rPr>
          <w:rFonts w:ascii="Palatino Linotype" w:hAnsi="Palatino Linotype" w:cs="Arial"/>
          <w:sz w:val="20"/>
        </w:rPr>
      </w:pPr>
      <w:r w:rsidRPr="00B57A7B">
        <w:rPr>
          <w:rFonts w:ascii="Palatino Linotype" w:hAnsi="Palatino Linotype" w:cs="Arial"/>
          <w:sz w:val="20"/>
        </w:rPr>
        <w:t>(c)</w:t>
      </w:r>
      <w:r w:rsidRPr="00B57A7B">
        <w:rPr>
          <w:rFonts w:ascii="Palatino Linotype" w:hAnsi="Palatino Linotype" w:cs="Arial"/>
          <w:sz w:val="20"/>
        </w:rPr>
        <w:tab/>
      </w:r>
    </w:p>
    <w:p w:rsidR="004E7AB4" w:rsidRDefault="004E7AB4" w:rsidP="007A4734">
      <w:pPr>
        <w:pStyle w:val="NormalWeb"/>
        <w:spacing w:line="240" w:lineRule="exact"/>
        <w:jc w:val="center"/>
        <w:rPr>
          <w:rFonts w:ascii="Palatino Linotype" w:hAnsi="Palatino Linotype" w:cs="Arial"/>
          <w:sz w:val="20"/>
          <w:szCs w:val="20"/>
        </w:rPr>
      </w:pPr>
      <w:r w:rsidRPr="00B57A7B">
        <w:rPr>
          <w:rFonts w:ascii="Palatino Linotype" w:hAnsi="Palatino Linotype" w:cs="Arial"/>
          <w:sz w:val="20"/>
          <w:szCs w:val="20"/>
        </w:rPr>
        <w:br w:type="page"/>
      </w:r>
      <w:r w:rsidRPr="00B57A7B">
        <w:rPr>
          <w:rFonts w:ascii="Palatino Linotype" w:hAnsi="Palatino Linotype" w:cs="Arial"/>
          <w:b/>
          <w:bCs/>
          <w:sz w:val="20"/>
          <w:szCs w:val="20"/>
        </w:rPr>
        <w:t>Schedule B – Fees and Expenses</w:t>
      </w:r>
    </w:p>
    <w:p w:rsidR="004E7AB4" w:rsidRDefault="004E7AB4" w:rsidP="007A4734">
      <w:pPr>
        <w:spacing w:line="240" w:lineRule="exact"/>
        <w:rPr>
          <w:rFonts w:ascii="Palatino Linotype" w:hAnsi="Palatino Linotype" w:cs="Arial"/>
          <w:b/>
          <w:color w:val="FF0000"/>
          <w:sz w:val="20"/>
        </w:rPr>
      </w:pPr>
      <w:r w:rsidRPr="00B57A7B">
        <w:rPr>
          <w:rFonts w:ascii="Palatino Linotype" w:hAnsi="Palatino Linotype" w:cs="Arial"/>
          <w:b/>
          <w:i/>
          <w:color w:val="FF0000"/>
          <w:sz w:val="20"/>
        </w:rPr>
        <w:t>[A customized form of Schedule B is always attached to the GSA.]</w:t>
      </w:r>
    </w:p>
    <w:p w:rsidR="004E7AB4" w:rsidRDefault="004E7AB4" w:rsidP="007A4734">
      <w:pPr>
        <w:pStyle w:val="NormalWeb"/>
        <w:spacing w:before="120" w:beforeAutospacing="0" w:line="240" w:lineRule="exact"/>
        <w:jc w:val="both"/>
        <w:rPr>
          <w:rFonts w:ascii="Palatino Linotype" w:hAnsi="Palatino Linotype" w:cs="Arial"/>
          <w:b/>
          <w:bCs/>
          <w:sz w:val="20"/>
          <w:szCs w:val="20"/>
          <w:u w:val="single"/>
        </w:rPr>
      </w:pPr>
      <w:r w:rsidRPr="00B57A7B">
        <w:rPr>
          <w:rFonts w:ascii="Palatino Linotype" w:hAnsi="Palatino Linotype" w:cs="Arial"/>
          <w:b/>
          <w:bCs/>
          <w:sz w:val="20"/>
          <w:szCs w:val="20"/>
          <w:u w:val="single"/>
        </w:rPr>
        <w:t>1.   MAXIMUM AMOUNT PAYABLE:</w:t>
      </w:r>
    </w:p>
    <w:p w:rsidR="004E7AB4" w:rsidRDefault="004E7AB4" w:rsidP="007A4734">
      <w:pPr>
        <w:pStyle w:val="NormalWeb"/>
        <w:spacing w:line="240" w:lineRule="exact"/>
        <w:jc w:val="both"/>
        <w:rPr>
          <w:rFonts w:ascii="Palatino Linotype" w:hAnsi="Palatino Linotype" w:cs="Arial"/>
          <w:b/>
          <w:bCs/>
          <w:sz w:val="20"/>
          <w:szCs w:val="20"/>
        </w:rPr>
      </w:pPr>
      <w:r w:rsidRPr="00B57A7B">
        <w:rPr>
          <w:rFonts w:ascii="Palatino Linotype" w:hAnsi="Palatino Linotype" w:cs="Arial"/>
          <w:b/>
          <w:bCs/>
          <w:sz w:val="20"/>
          <w:szCs w:val="20"/>
          <w:u w:val="single"/>
        </w:rPr>
        <w:t>Maximum Amount</w:t>
      </w:r>
      <w:r w:rsidRPr="00B57A7B">
        <w:rPr>
          <w:rFonts w:ascii="Palatino Linotype" w:hAnsi="Palatino Linotype" w:cs="Arial"/>
          <w:b/>
          <w:bCs/>
          <w:sz w:val="20"/>
          <w:szCs w:val="20"/>
        </w:rPr>
        <w:t xml:space="preserve">: </w:t>
      </w:r>
      <w:r w:rsidRPr="00B57A7B">
        <w:rPr>
          <w:rFonts w:ascii="Palatino Linotype" w:hAnsi="Palatino Linotype" w:cs="Arial"/>
          <w:bCs/>
          <w:sz w:val="20"/>
          <w:szCs w:val="20"/>
        </w:rPr>
        <w:t>Despite sections 2 and 3 of this Schedule, $_________ is the maximum amount which the Province is obliged</w:t>
      </w:r>
      <w:r>
        <w:rPr>
          <w:rFonts w:ascii="Palatino Linotype" w:hAnsi="Palatino Linotype" w:cs="Arial"/>
          <w:bCs/>
          <w:sz w:val="20"/>
          <w:szCs w:val="20"/>
        </w:rPr>
        <w:t xml:space="preserve"> </w:t>
      </w:r>
      <w:r w:rsidRPr="00B57A7B">
        <w:rPr>
          <w:rFonts w:ascii="Palatino Linotype" w:hAnsi="Palatino Linotype" w:cs="Arial"/>
          <w:bCs/>
          <w:sz w:val="20"/>
          <w:szCs w:val="20"/>
        </w:rPr>
        <w:t xml:space="preserve">to pay to the Contractor for fees and expenses </w:t>
      </w:r>
      <w:r>
        <w:rPr>
          <w:rFonts w:ascii="Palatino Linotype" w:hAnsi="Palatino Linotype" w:cs="Arial"/>
          <w:bCs/>
          <w:sz w:val="20"/>
          <w:szCs w:val="20"/>
        </w:rPr>
        <w:t xml:space="preserve">under this Agreement </w:t>
      </w:r>
      <w:r w:rsidRPr="007E24DA">
        <w:rPr>
          <w:rFonts w:ascii="Palatino Linotype" w:hAnsi="Palatino Linotype" w:cs="Arial"/>
          <w:bCs/>
          <w:sz w:val="20"/>
          <w:szCs w:val="20"/>
        </w:rPr>
        <w:t xml:space="preserve">(exclusive of </w:t>
      </w:r>
      <w:r>
        <w:rPr>
          <w:rFonts w:ascii="Palatino Linotype" w:hAnsi="Palatino Linotype" w:cs="Arial"/>
          <w:bCs/>
          <w:sz w:val="20"/>
          <w:szCs w:val="20"/>
        </w:rPr>
        <w:t xml:space="preserve">any </w:t>
      </w:r>
      <w:r w:rsidRPr="007E24DA">
        <w:rPr>
          <w:rFonts w:ascii="Palatino Linotype" w:hAnsi="Palatino Linotype" w:cs="Arial"/>
          <w:bCs/>
          <w:sz w:val="20"/>
          <w:szCs w:val="20"/>
        </w:rPr>
        <w:t>applicable taxes</w:t>
      </w:r>
      <w:r>
        <w:rPr>
          <w:rFonts w:ascii="Palatino Linotype" w:hAnsi="Palatino Linotype" w:cs="Arial"/>
          <w:bCs/>
          <w:sz w:val="20"/>
          <w:szCs w:val="20"/>
        </w:rPr>
        <w:t xml:space="preserve"> described in </w:t>
      </w:r>
      <w:r w:rsidRPr="009260FF">
        <w:rPr>
          <w:rFonts w:ascii="Palatino Linotype" w:hAnsi="Palatino Linotype" w:cs="Arial"/>
          <w:bCs/>
          <w:sz w:val="20"/>
          <w:szCs w:val="20"/>
        </w:rPr>
        <w:t>section 3.1(c) of this Agreement)</w:t>
      </w:r>
      <w:r w:rsidRPr="00B57A7B">
        <w:rPr>
          <w:rFonts w:ascii="Palatino Linotype" w:hAnsi="Palatino Linotype" w:cs="Arial"/>
          <w:bCs/>
          <w:sz w:val="20"/>
          <w:szCs w:val="20"/>
        </w:rPr>
        <w:t>.</w:t>
      </w:r>
      <w:r w:rsidRPr="00B57A7B">
        <w:rPr>
          <w:rFonts w:ascii="Palatino Linotype" w:hAnsi="Palatino Linotype" w:cs="Arial"/>
          <w:b/>
          <w:bCs/>
          <w:sz w:val="20"/>
          <w:szCs w:val="20"/>
        </w:rPr>
        <w:t xml:space="preserve"> </w:t>
      </w:r>
    </w:p>
    <w:p w:rsidR="004E7AB4" w:rsidRDefault="004E7AB4" w:rsidP="007A4734">
      <w:pPr>
        <w:pStyle w:val="NormalWeb"/>
        <w:spacing w:before="120" w:beforeAutospacing="0" w:line="240" w:lineRule="exact"/>
        <w:jc w:val="both"/>
        <w:rPr>
          <w:rFonts w:ascii="Palatino Linotype" w:hAnsi="Palatino Linotype" w:cs="Arial"/>
          <w:b/>
          <w:bCs/>
          <w:sz w:val="20"/>
          <w:szCs w:val="20"/>
          <w:u w:val="single"/>
        </w:rPr>
      </w:pPr>
      <w:r w:rsidRPr="00B57A7B">
        <w:rPr>
          <w:rFonts w:ascii="Palatino Linotype" w:hAnsi="Palatino Linotype" w:cs="Arial"/>
          <w:b/>
          <w:bCs/>
          <w:sz w:val="20"/>
          <w:szCs w:val="20"/>
          <w:u w:val="single"/>
        </w:rPr>
        <w:t>2.   FEES:</w:t>
      </w:r>
      <w:r w:rsidRPr="00B57A7B">
        <w:rPr>
          <w:rFonts w:ascii="Palatino Linotype" w:hAnsi="Palatino Linotype" w:cs="Arial"/>
          <w:b/>
          <w:bCs/>
          <w:sz w:val="20"/>
          <w:szCs w:val="20"/>
        </w:rPr>
        <w:t xml:space="preserve">  </w:t>
      </w:r>
      <w:r w:rsidRPr="00B57A7B">
        <w:rPr>
          <w:rFonts w:ascii="Palatino Linotype" w:hAnsi="Palatino Linotype" w:cs="Arial"/>
          <w:b/>
          <w:i/>
          <w:color w:val="FF0000"/>
          <w:sz w:val="20"/>
          <w:szCs w:val="20"/>
        </w:rPr>
        <w:t>[</w:t>
      </w:r>
      <w:r w:rsidRPr="00B57A7B">
        <w:rPr>
          <w:rFonts w:ascii="Palatino Linotype" w:hAnsi="Palatino Linotype" w:cs="Arial"/>
          <w:b/>
          <w:bCs/>
          <w:i/>
          <w:color w:val="FF0000"/>
          <w:sz w:val="20"/>
          <w:szCs w:val="20"/>
        </w:rPr>
        <w:t>Choose one or a combination of the following and delete the rest</w:t>
      </w:r>
      <w:r>
        <w:rPr>
          <w:rFonts w:ascii="Palatino Linotype" w:hAnsi="Palatino Linotype" w:cs="Arial"/>
          <w:b/>
          <w:bCs/>
          <w:i/>
          <w:color w:val="FF0000"/>
          <w:sz w:val="20"/>
          <w:szCs w:val="20"/>
        </w:rPr>
        <w:t>.</w:t>
      </w:r>
      <w:r w:rsidRPr="00B57A7B">
        <w:rPr>
          <w:rFonts w:ascii="Palatino Linotype" w:hAnsi="Palatino Linotype" w:cs="Arial"/>
          <w:b/>
          <w:bCs/>
          <w:i/>
          <w:color w:val="FF0000"/>
          <w:sz w:val="20"/>
          <w:szCs w:val="20"/>
        </w:rPr>
        <w:t>]</w:t>
      </w:r>
    </w:p>
    <w:p w:rsidR="004E7AB4" w:rsidRDefault="004E7AB4" w:rsidP="007A4734">
      <w:pPr>
        <w:pStyle w:val="NormalWeb"/>
        <w:spacing w:line="240" w:lineRule="exact"/>
        <w:ind w:firstLine="360"/>
        <w:jc w:val="both"/>
        <w:rPr>
          <w:rFonts w:ascii="Palatino Linotype" w:hAnsi="Palatino Linotype" w:cs="Arial"/>
          <w:b/>
          <w:bCs/>
          <w:sz w:val="20"/>
          <w:szCs w:val="20"/>
        </w:rPr>
      </w:pPr>
      <w:r w:rsidRPr="00B57A7B">
        <w:rPr>
          <w:rFonts w:ascii="Palatino Linotype" w:hAnsi="Palatino Linotype" w:cs="Arial"/>
          <w:b/>
          <w:bCs/>
          <w:sz w:val="20"/>
          <w:szCs w:val="20"/>
        </w:rPr>
        <w:t>Daily Rate</w:t>
      </w:r>
    </w:p>
    <w:p w:rsidR="004E7AB4" w:rsidRDefault="004E7AB4" w:rsidP="007A4734">
      <w:pPr>
        <w:pStyle w:val="NormalWeb"/>
        <w:spacing w:line="240" w:lineRule="exact"/>
        <w:ind w:left="360"/>
        <w:jc w:val="both"/>
        <w:rPr>
          <w:rFonts w:ascii="Palatino Linotype" w:hAnsi="Palatino Linotype" w:cs="Arial"/>
          <w:sz w:val="20"/>
          <w:szCs w:val="20"/>
        </w:rPr>
      </w:pPr>
      <w:r w:rsidRPr="00B57A7B">
        <w:rPr>
          <w:rFonts w:ascii="Palatino Linotype" w:hAnsi="Palatino Linotype" w:cs="Arial"/>
          <w:b/>
          <w:bCs/>
          <w:sz w:val="20"/>
          <w:szCs w:val="20"/>
          <w:u w:val="single"/>
        </w:rPr>
        <w:t>Fees</w:t>
      </w:r>
      <w:r w:rsidRPr="00B57A7B">
        <w:rPr>
          <w:rFonts w:ascii="Palatino Linotype" w:hAnsi="Palatino Linotype" w:cs="Arial"/>
          <w:sz w:val="20"/>
          <w:szCs w:val="20"/>
        </w:rPr>
        <w:t xml:space="preserve">: at a rate of $____ per day (based on a day of ___ hours) for those days during the Term when the Contractor provides the Services. If the Contractor provides the Services for less than the required hours on any day, then fees for that day will be reduced proportionally. </w:t>
      </w:r>
    </w:p>
    <w:p w:rsidR="004E7AB4" w:rsidRDefault="004E7AB4" w:rsidP="007A4734">
      <w:pPr>
        <w:pStyle w:val="NormalWeb"/>
        <w:spacing w:line="240" w:lineRule="exact"/>
        <w:ind w:firstLine="360"/>
        <w:jc w:val="both"/>
        <w:rPr>
          <w:rFonts w:ascii="Palatino Linotype" w:hAnsi="Palatino Linotype" w:cs="Arial"/>
          <w:sz w:val="20"/>
          <w:szCs w:val="20"/>
        </w:rPr>
      </w:pPr>
      <w:r w:rsidRPr="00B57A7B">
        <w:rPr>
          <w:rFonts w:ascii="Palatino Linotype" w:hAnsi="Palatino Linotype" w:cs="Arial"/>
          <w:b/>
          <w:bCs/>
          <w:sz w:val="20"/>
          <w:szCs w:val="20"/>
        </w:rPr>
        <w:t>Hourly Rate</w:t>
      </w:r>
    </w:p>
    <w:p w:rsidR="004E7AB4" w:rsidRDefault="004E7AB4" w:rsidP="007A4734">
      <w:pPr>
        <w:spacing w:before="100" w:beforeAutospacing="1" w:after="100" w:afterAutospacing="1" w:line="240" w:lineRule="exact"/>
        <w:ind w:left="360"/>
        <w:rPr>
          <w:rFonts w:ascii="Palatino Linotype" w:hAnsi="Palatino Linotype" w:cs="Arial"/>
          <w:sz w:val="20"/>
        </w:rPr>
      </w:pPr>
      <w:r w:rsidRPr="00B57A7B">
        <w:rPr>
          <w:rFonts w:ascii="Palatino Linotype" w:hAnsi="Palatino Linotype" w:cs="Arial"/>
          <w:b/>
          <w:bCs/>
          <w:sz w:val="20"/>
          <w:u w:val="single"/>
        </w:rPr>
        <w:t>Fees</w:t>
      </w:r>
      <w:r w:rsidRPr="00B57A7B">
        <w:rPr>
          <w:rFonts w:ascii="Palatino Linotype" w:hAnsi="Palatino Linotype" w:cs="Arial"/>
          <w:sz w:val="20"/>
        </w:rPr>
        <w:t xml:space="preserve">: at a rate of $____ per hour for those hours during the Term when the Contractor provides the Services. </w:t>
      </w:r>
    </w:p>
    <w:p w:rsidR="004E7AB4" w:rsidRDefault="004E7AB4" w:rsidP="007A4734">
      <w:pPr>
        <w:pStyle w:val="NormalWeb"/>
        <w:spacing w:line="240" w:lineRule="exact"/>
        <w:ind w:firstLine="360"/>
        <w:jc w:val="both"/>
        <w:rPr>
          <w:rFonts w:ascii="Palatino Linotype" w:hAnsi="Palatino Linotype" w:cs="Arial"/>
          <w:sz w:val="20"/>
          <w:szCs w:val="20"/>
        </w:rPr>
      </w:pPr>
      <w:r w:rsidRPr="00B57A7B">
        <w:rPr>
          <w:rFonts w:ascii="Palatino Linotype" w:hAnsi="Palatino Linotype" w:cs="Arial"/>
          <w:b/>
          <w:bCs/>
          <w:sz w:val="20"/>
          <w:szCs w:val="20"/>
        </w:rPr>
        <w:t>Rate per Unit/Deliverable</w:t>
      </w:r>
    </w:p>
    <w:p w:rsidR="004E7AB4" w:rsidRDefault="004E7AB4" w:rsidP="007A4734">
      <w:pPr>
        <w:spacing w:before="100" w:beforeAutospacing="1" w:after="100" w:afterAutospacing="1" w:line="240" w:lineRule="exact"/>
        <w:ind w:left="360"/>
        <w:rPr>
          <w:rFonts w:ascii="Palatino Linotype" w:hAnsi="Palatino Linotype" w:cs="Arial"/>
          <w:sz w:val="20"/>
        </w:rPr>
      </w:pPr>
      <w:r w:rsidRPr="00B57A7B">
        <w:rPr>
          <w:rFonts w:ascii="Palatino Linotype" w:hAnsi="Palatino Linotype" w:cs="Arial"/>
          <w:b/>
          <w:bCs/>
          <w:sz w:val="20"/>
          <w:u w:val="single"/>
        </w:rPr>
        <w:t>Fees</w:t>
      </w:r>
      <w:r w:rsidRPr="00B57A7B">
        <w:rPr>
          <w:rFonts w:ascii="Palatino Linotype" w:hAnsi="Palatino Linotype" w:cs="Arial"/>
          <w:sz w:val="20"/>
        </w:rPr>
        <w:t xml:space="preserve">: at a rate of $____ for each [unit/deliverable] provided by the Contractor as Services during the Term up to ___ [units/deliverables]. </w:t>
      </w:r>
    </w:p>
    <w:p w:rsidR="004E7AB4" w:rsidRDefault="004E7AB4" w:rsidP="007A4734">
      <w:pPr>
        <w:pStyle w:val="NormalWeb"/>
        <w:spacing w:line="240" w:lineRule="exact"/>
        <w:ind w:firstLine="360"/>
        <w:jc w:val="both"/>
        <w:rPr>
          <w:rFonts w:ascii="Palatino Linotype" w:hAnsi="Palatino Linotype" w:cs="Arial"/>
          <w:sz w:val="20"/>
          <w:szCs w:val="20"/>
        </w:rPr>
      </w:pPr>
      <w:r w:rsidRPr="00B57A7B">
        <w:rPr>
          <w:rFonts w:ascii="Palatino Linotype" w:hAnsi="Palatino Linotype" w:cs="Arial"/>
          <w:b/>
          <w:bCs/>
          <w:sz w:val="20"/>
          <w:szCs w:val="20"/>
        </w:rPr>
        <w:t>Flat Rate</w:t>
      </w:r>
    </w:p>
    <w:p w:rsidR="004E7AB4" w:rsidRDefault="004E7AB4" w:rsidP="007A4734">
      <w:pPr>
        <w:spacing w:before="100" w:beforeAutospacing="1" w:after="100" w:afterAutospacing="1" w:line="240" w:lineRule="exact"/>
        <w:ind w:left="360"/>
        <w:rPr>
          <w:rFonts w:ascii="Palatino Linotype" w:hAnsi="Palatino Linotype" w:cs="Arial"/>
          <w:sz w:val="20"/>
        </w:rPr>
      </w:pPr>
      <w:r w:rsidRPr="00B57A7B">
        <w:rPr>
          <w:rFonts w:ascii="Palatino Linotype" w:hAnsi="Palatino Linotype" w:cs="Arial"/>
          <w:b/>
          <w:bCs/>
          <w:sz w:val="20"/>
          <w:u w:val="single"/>
        </w:rPr>
        <w:t>Fees</w:t>
      </w:r>
      <w:r w:rsidRPr="00B57A7B">
        <w:rPr>
          <w:rFonts w:ascii="Palatino Linotype" w:hAnsi="Palatino Linotype" w:cs="Arial"/>
          <w:sz w:val="20"/>
        </w:rPr>
        <w:t xml:space="preserve">: $__ for performing the Services during the Term. </w:t>
      </w:r>
    </w:p>
    <w:p w:rsidR="004E7AB4" w:rsidRDefault="004E7AB4" w:rsidP="007A4734">
      <w:pPr>
        <w:pStyle w:val="NormalWeb"/>
        <w:spacing w:before="120" w:beforeAutospacing="0" w:line="240" w:lineRule="exact"/>
        <w:jc w:val="both"/>
        <w:rPr>
          <w:rFonts w:ascii="Palatino Linotype" w:hAnsi="Palatino Linotype" w:cs="Arial"/>
          <w:b/>
          <w:sz w:val="20"/>
          <w:szCs w:val="20"/>
        </w:rPr>
      </w:pPr>
      <w:r w:rsidRPr="00B57A7B">
        <w:rPr>
          <w:rFonts w:ascii="Palatino Linotype" w:hAnsi="Palatino Linotype" w:cs="Arial"/>
          <w:b/>
          <w:sz w:val="20"/>
          <w:szCs w:val="20"/>
          <w:u w:val="single"/>
        </w:rPr>
        <w:t>3.   EXPENSES</w:t>
      </w:r>
      <w:r w:rsidRPr="00B57A7B">
        <w:rPr>
          <w:rFonts w:ascii="Palatino Linotype" w:hAnsi="Palatino Linotype" w:cs="Arial"/>
          <w:b/>
          <w:sz w:val="20"/>
          <w:szCs w:val="20"/>
        </w:rPr>
        <w:t>:</w:t>
      </w:r>
    </w:p>
    <w:p w:rsidR="004E7AB4" w:rsidRDefault="004E7AB4" w:rsidP="007A4734">
      <w:pPr>
        <w:spacing w:after="120" w:line="240" w:lineRule="exact"/>
        <w:ind w:left="360"/>
        <w:rPr>
          <w:rFonts w:ascii="Palatino Linotype" w:hAnsi="Palatino Linotype" w:cs="Arial"/>
          <w:sz w:val="20"/>
        </w:rPr>
      </w:pPr>
      <w:r w:rsidRPr="00B57A7B">
        <w:rPr>
          <w:rFonts w:ascii="Palatino Linotype" w:hAnsi="Palatino Linotype" w:cs="Arial"/>
          <w:b/>
          <w:bCs/>
          <w:sz w:val="20"/>
          <w:u w:val="single"/>
        </w:rPr>
        <w:t>Expenses</w:t>
      </w:r>
      <w:r w:rsidRPr="00B57A7B">
        <w:rPr>
          <w:rFonts w:ascii="Palatino Linotype" w:hAnsi="Palatino Linotype" w:cs="Arial"/>
          <w:sz w:val="20"/>
        </w:rPr>
        <w:t xml:space="preserve">: </w:t>
      </w:r>
      <w:r w:rsidRPr="00B57A7B">
        <w:rPr>
          <w:rFonts w:ascii="Palatino Linotype" w:hAnsi="Palatino Linotype" w:cs="Arial"/>
          <w:b/>
          <w:i/>
          <w:color w:val="FF0000"/>
          <w:sz w:val="20"/>
        </w:rPr>
        <w:t xml:space="preserve">[If the Contractor is not to be paid for any expenses, delete paragraphs </w:t>
      </w:r>
      <w:r>
        <w:rPr>
          <w:rFonts w:ascii="Palatino Linotype" w:hAnsi="Palatino Linotype" w:cs="Arial"/>
          <w:b/>
          <w:i/>
          <w:color w:val="FF0000"/>
          <w:sz w:val="20"/>
        </w:rPr>
        <w:t>(a)</w:t>
      </w:r>
      <w:r w:rsidRPr="00B57A7B">
        <w:rPr>
          <w:rFonts w:ascii="Palatino Linotype" w:hAnsi="Palatino Linotype" w:cs="Arial"/>
          <w:b/>
          <w:i/>
          <w:color w:val="FF0000"/>
          <w:sz w:val="20"/>
        </w:rPr>
        <w:t xml:space="preserve"> to </w:t>
      </w:r>
      <w:r>
        <w:rPr>
          <w:rFonts w:ascii="Palatino Linotype" w:hAnsi="Palatino Linotype" w:cs="Arial"/>
          <w:b/>
          <w:i/>
          <w:color w:val="FF0000"/>
          <w:sz w:val="20"/>
        </w:rPr>
        <w:t>(c)</w:t>
      </w:r>
      <w:r w:rsidRPr="00B57A7B">
        <w:rPr>
          <w:rFonts w:ascii="Palatino Linotype" w:hAnsi="Palatino Linotype" w:cs="Arial"/>
          <w:b/>
          <w:i/>
          <w:color w:val="FF0000"/>
          <w:sz w:val="20"/>
        </w:rPr>
        <w:t xml:space="preserve"> below and insert </w:t>
      </w:r>
      <w:r w:rsidRPr="00B57A7B">
        <w:rPr>
          <w:rFonts w:ascii="Palatino Linotype" w:hAnsi="Palatino Linotype" w:cs="Arial"/>
          <w:color w:val="FF0000"/>
          <w:sz w:val="20"/>
        </w:rPr>
        <w:t>“</w:t>
      </w:r>
      <w:r w:rsidRPr="00B57A7B">
        <w:rPr>
          <w:rFonts w:ascii="Palatino Linotype" w:hAnsi="Palatino Linotype" w:cs="Arial"/>
          <w:sz w:val="20"/>
        </w:rPr>
        <w:t>None</w:t>
      </w:r>
      <w:r w:rsidRPr="00B57A7B">
        <w:rPr>
          <w:rFonts w:ascii="Palatino Linotype" w:hAnsi="Palatino Linotype" w:cs="Arial"/>
          <w:color w:val="FF0000"/>
          <w:sz w:val="20"/>
        </w:rPr>
        <w:t>.”</w:t>
      </w:r>
      <w:r w:rsidRPr="00B57A7B">
        <w:rPr>
          <w:rFonts w:ascii="Palatino Linotype" w:hAnsi="Palatino Linotype" w:cs="Arial"/>
          <w:b/>
          <w:i/>
          <w:color w:val="FF0000"/>
          <w:sz w:val="20"/>
        </w:rPr>
        <w:t>]</w:t>
      </w:r>
    </w:p>
    <w:p w:rsidR="004E7AB4" w:rsidRDefault="004E7AB4" w:rsidP="003F4997">
      <w:pPr>
        <w:numPr>
          <w:ilvl w:val="1"/>
          <w:numId w:val="16"/>
        </w:numPr>
        <w:tabs>
          <w:tab w:val="clear" w:pos="1440"/>
          <w:tab w:val="num" w:pos="720"/>
        </w:tabs>
        <w:spacing w:after="120" w:line="240" w:lineRule="exact"/>
        <w:ind w:left="720"/>
        <w:jc w:val="both"/>
        <w:rPr>
          <w:rFonts w:ascii="Palatino Linotype" w:hAnsi="Palatino Linotype" w:cs="Arial"/>
          <w:sz w:val="20"/>
        </w:rPr>
      </w:pPr>
      <w:r w:rsidRPr="00B57A7B">
        <w:rPr>
          <w:rFonts w:ascii="Palatino Linotype" w:hAnsi="Palatino Linotype" w:cs="Arial"/>
          <w:sz w:val="20"/>
        </w:rPr>
        <w:t xml:space="preserve">travel, accommodation and meal expenses for travel greater than _______ </w:t>
      </w:r>
      <w:r w:rsidRPr="00791D5E">
        <w:rPr>
          <w:rFonts w:ascii="Palatino Linotype" w:hAnsi="Palatino Linotype" w:cs="Arial"/>
          <w:b/>
          <w:bCs/>
          <w:i/>
          <w:color w:val="FF0000"/>
          <w:sz w:val="20"/>
        </w:rPr>
        <w:t>[</w:t>
      </w:r>
      <w:r w:rsidRPr="00B57A7B">
        <w:rPr>
          <w:rFonts w:ascii="Palatino Linotype" w:hAnsi="Palatino Linotype" w:cs="Arial"/>
          <w:b/>
          <w:bCs/>
          <w:i/>
          <w:color w:val="FF0000"/>
          <w:sz w:val="20"/>
        </w:rPr>
        <w:t xml:space="preserve">insert </w:t>
      </w:r>
      <w:r w:rsidRPr="00556B72">
        <w:rPr>
          <w:rFonts w:ascii="Palatino Linotype" w:hAnsi="Palatino Linotype" w:cs="Arial"/>
          <w:bCs/>
          <w:color w:val="FF0000"/>
          <w:sz w:val="20"/>
        </w:rPr>
        <w:t>“</w:t>
      </w:r>
      <w:r w:rsidRPr="00B57A7B">
        <w:rPr>
          <w:rFonts w:ascii="Palatino Linotype" w:hAnsi="Palatino Linotype" w:cs="Arial"/>
          <w:bCs/>
          <w:sz w:val="20"/>
        </w:rPr>
        <w:t>32 kilometers</w:t>
      </w:r>
      <w:r w:rsidRPr="00556B72">
        <w:rPr>
          <w:rFonts w:ascii="Palatino Linotype" w:hAnsi="Palatino Linotype" w:cs="Arial"/>
          <w:bCs/>
          <w:color w:val="FF0000"/>
          <w:sz w:val="20"/>
        </w:rPr>
        <w:t>”</w:t>
      </w:r>
      <w:r w:rsidRPr="00B57A7B">
        <w:rPr>
          <w:rFonts w:ascii="Palatino Linotype" w:hAnsi="Palatino Linotype" w:cs="Arial"/>
          <w:bCs/>
          <w:sz w:val="20"/>
        </w:rPr>
        <w:t xml:space="preserve"> </w:t>
      </w:r>
      <w:r w:rsidRPr="00B57A7B">
        <w:rPr>
          <w:rFonts w:ascii="Palatino Linotype" w:hAnsi="Palatino Linotype" w:cs="Arial"/>
          <w:b/>
          <w:bCs/>
          <w:i/>
          <w:color w:val="FF0000"/>
          <w:sz w:val="20"/>
        </w:rPr>
        <w:t>or other agreed distance</w:t>
      </w:r>
      <w:r w:rsidRPr="00791D5E">
        <w:rPr>
          <w:rFonts w:ascii="Palatino Linotype" w:hAnsi="Palatino Linotype" w:cs="Arial"/>
          <w:b/>
          <w:bCs/>
          <w:i/>
          <w:color w:val="FF0000"/>
          <w:sz w:val="20"/>
        </w:rPr>
        <w:t>]</w:t>
      </w:r>
      <w:r w:rsidRPr="00B57A7B">
        <w:rPr>
          <w:rFonts w:ascii="Palatino Linotype" w:hAnsi="Palatino Linotype" w:cs="Arial"/>
          <w:color w:val="FF0000"/>
          <w:sz w:val="20"/>
        </w:rPr>
        <w:t xml:space="preserve"> </w:t>
      </w:r>
      <w:r w:rsidRPr="00B57A7B">
        <w:rPr>
          <w:rFonts w:ascii="Palatino Linotype" w:hAnsi="Palatino Linotype" w:cs="Arial"/>
          <w:sz w:val="20"/>
        </w:rPr>
        <w:t xml:space="preserve">away from ____________ </w:t>
      </w:r>
      <w:r w:rsidRPr="00791D5E">
        <w:rPr>
          <w:rFonts w:ascii="Palatino Linotype" w:hAnsi="Palatino Linotype" w:cs="Arial"/>
          <w:b/>
          <w:i/>
          <w:color w:val="FF0000"/>
          <w:sz w:val="20"/>
        </w:rPr>
        <w:t>[</w:t>
      </w:r>
      <w:r w:rsidRPr="00B57A7B">
        <w:rPr>
          <w:rFonts w:ascii="Palatino Linotype" w:hAnsi="Palatino Linotype" w:cs="Arial"/>
          <w:b/>
          <w:i/>
          <w:color w:val="FF0000"/>
          <w:sz w:val="20"/>
        </w:rPr>
        <w:t xml:space="preserve">insert place in which Contractor is located or other agreed location] </w:t>
      </w:r>
      <w:r w:rsidRPr="00B57A7B">
        <w:rPr>
          <w:rFonts w:ascii="Palatino Linotype" w:hAnsi="Palatino Linotype" w:cs="Arial"/>
          <w:sz w:val="20"/>
        </w:rPr>
        <w:t xml:space="preserve">on the same basis as the Province pays its ___________ </w:t>
      </w:r>
      <w:r w:rsidRPr="00791D5E">
        <w:rPr>
          <w:rFonts w:ascii="Palatino Linotype" w:hAnsi="Palatino Linotype" w:cs="Arial"/>
          <w:b/>
          <w:bCs/>
          <w:i/>
          <w:color w:val="FF0000"/>
          <w:sz w:val="20"/>
        </w:rPr>
        <w:t>[</w:t>
      </w:r>
      <w:r w:rsidRPr="00B57A7B">
        <w:rPr>
          <w:rFonts w:ascii="Palatino Linotype" w:hAnsi="Palatino Linotype" w:cs="Arial"/>
          <w:b/>
          <w:bCs/>
          <w:i/>
          <w:color w:val="FF0000"/>
          <w:sz w:val="20"/>
        </w:rPr>
        <w:t>insert</w:t>
      </w:r>
      <w:r w:rsidRPr="00B57A7B">
        <w:rPr>
          <w:rFonts w:ascii="Palatino Linotype" w:hAnsi="Palatino Linotype" w:cs="Arial"/>
          <w:b/>
          <w:bCs/>
          <w:color w:val="FF0000"/>
          <w:sz w:val="20"/>
        </w:rPr>
        <w:t xml:space="preserve"> </w:t>
      </w:r>
      <w:r w:rsidRPr="00556B72">
        <w:rPr>
          <w:rFonts w:ascii="Palatino Linotype" w:hAnsi="Palatino Linotype" w:cs="Arial"/>
          <w:b/>
          <w:bCs/>
          <w:color w:val="FF0000"/>
          <w:sz w:val="20"/>
        </w:rPr>
        <w:t>“</w:t>
      </w:r>
      <w:r w:rsidRPr="00B57A7B">
        <w:rPr>
          <w:rFonts w:ascii="Palatino Linotype" w:hAnsi="Palatino Linotype" w:cs="Arial"/>
          <w:bCs/>
          <w:sz w:val="20"/>
        </w:rPr>
        <w:t>Group I</w:t>
      </w:r>
      <w:r w:rsidRPr="00556B72">
        <w:rPr>
          <w:rFonts w:ascii="Palatino Linotype" w:hAnsi="Palatino Linotype" w:cs="Arial"/>
          <w:b/>
          <w:bCs/>
          <w:color w:val="FF0000"/>
          <w:sz w:val="20"/>
        </w:rPr>
        <w:t>“</w:t>
      </w:r>
      <w:r w:rsidRPr="00B57A7B">
        <w:rPr>
          <w:rFonts w:ascii="Palatino Linotype" w:hAnsi="Palatino Linotype" w:cs="Arial"/>
          <w:bCs/>
          <w:sz w:val="20"/>
        </w:rPr>
        <w:t xml:space="preserve"> </w:t>
      </w:r>
      <w:r w:rsidRPr="00B57A7B">
        <w:rPr>
          <w:rFonts w:ascii="Palatino Linotype" w:hAnsi="Palatino Linotype" w:cs="Arial"/>
          <w:b/>
          <w:bCs/>
          <w:i/>
          <w:color w:val="FF0000"/>
          <w:sz w:val="20"/>
        </w:rPr>
        <w:t xml:space="preserve">or </w:t>
      </w:r>
      <w:r w:rsidRPr="00556B72">
        <w:rPr>
          <w:rFonts w:ascii="Palatino Linotype" w:hAnsi="Palatino Linotype" w:cs="Arial"/>
          <w:b/>
          <w:bCs/>
          <w:color w:val="FF0000"/>
          <w:sz w:val="20"/>
        </w:rPr>
        <w:t>“</w:t>
      </w:r>
      <w:r w:rsidRPr="00B57A7B">
        <w:rPr>
          <w:rFonts w:ascii="Palatino Linotype" w:hAnsi="Palatino Linotype" w:cs="Arial"/>
          <w:bCs/>
          <w:sz w:val="20"/>
        </w:rPr>
        <w:t>Group II</w:t>
      </w:r>
      <w:r w:rsidRPr="00556B72">
        <w:rPr>
          <w:rFonts w:ascii="Palatino Linotype" w:hAnsi="Palatino Linotype" w:cs="Arial"/>
          <w:b/>
          <w:bCs/>
          <w:color w:val="FF0000"/>
          <w:sz w:val="20"/>
        </w:rPr>
        <w:t>“</w:t>
      </w:r>
      <w:r w:rsidRPr="00B57A7B">
        <w:rPr>
          <w:rFonts w:ascii="Palatino Linotype" w:hAnsi="Palatino Linotype" w:cs="Arial"/>
          <w:bCs/>
          <w:sz w:val="20"/>
        </w:rPr>
        <w:t xml:space="preserve"> </w:t>
      </w:r>
      <w:r w:rsidRPr="00B57A7B">
        <w:rPr>
          <w:rFonts w:ascii="Palatino Linotype" w:hAnsi="Palatino Linotype" w:cs="Arial"/>
          <w:b/>
          <w:bCs/>
          <w:i/>
          <w:color w:val="FF0000"/>
          <w:sz w:val="20"/>
        </w:rPr>
        <w:t>or ? to complete this paragraph</w:t>
      </w:r>
      <w:r w:rsidRPr="00791D5E">
        <w:rPr>
          <w:rFonts w:ascii="Palatino Linotype" w:hAnsi="Palatino Linotype" w:cs="Arial"/>
          <w:b/>
          <w:bCs/>
          <w:i/>
          <w:color w:val="FF0000"/>
          <w:sz w:val="20"/>
        </w:rPr>
        <w:t>]</w:t>
      </w:r>
      <w:r w:rsidRPr="00B57A7B">
        <w:rPr>
          <w:rFonts w:ascii="Palatino Linotype" w:hAnsi="Palatino Linotype" w:cs="Arial"/>
          <w:sz w:val="20"/>
        </w:rPr>
        <w:t xml:space="preserve"> employees when they are on travel status; and</w:t>
      </w:r>
    </w:p>
    <w:p w:rsidR="004E7AB4" w:rsidRDefault="004E7AB4" w:rsidP="003F4997">
      <w:pPr>
        <w:numPr>
          <w:ilvl w:val="1"/>
          <w:numId w:val="16"/>
        </w:numPr>
        <w:tabs>
          <w:tab w:val="clear" w:pos="1440"/>
          <w:tab w:val="num" w:pos="720"/>
        </w:tabs>
        <w:spacing w:after="120" w:line="240" w:lineRule="exact"/>
        <w:ind w:left="720"/>
        <w:jc w:val="both"/>
        <w:rPr>
          <w:rFonts w:ascii="Palatino Linotype" w:hAnsi="Palatino Linotype" w:cs="Arial"/>
          <w:sz w:val="20"/>
        </w:rPr>
      </w:pPr>
      <w:r w:rsidRPr="00B57A7B">
        <w:rPr>
          <w:rFonts w:ascii="Palatino Linotype" w:hAnsi="Palatino Linotype" w:cs="Arial"/>
          <w:sz w:val="20"/>
        </w:rPr>
        <w:t>the Contractor’s actual long distance telephone, fax, postage and other identifiable communication expenses; and</w:t>
      </w:r>
    </w:p>
    <w:p w:rsidR="004E7AB4" w:rsidRDefault="004E7AB4" w:rsidP="003F4997">
      <w:pPr>
        <w:numPr>
          <w:ilvl w:val="1"/>
          <w:numId w:val="16"/>
        </w:numPr>
        <w:tabs>
          <w:tab w:val="clear" w:pos="1440"/>
          <w:tab w:val="num" w:pos="720"/>
        </w:tabs>
        <w:spacing w:before="100" w:beforeAutospacing="1" w:after="100" w:afterAutospacing="1" w:line="240" w:lineRule="exact"/>
        <w:ind w:left="720"/>
        <w:jc w:val="both"/>
        <w:rPr>
          <w:rFonts w:ascii="Palatino Linotype" w:hAnsi="Palatino Linotype" w:cs="Arial"/>
          <w:i/>
          <w:sz w:val="20"/>
        </w:rPr>
      </w:pPr>
      <w:r w:rsidRPr="00B57A7B">
        <w:rPr>
          <w:rFonts w:ascii="Palatino Linotype" w:hAnsi="Palatino Linotype" w:cs="Arial"/>
          <w:b/>
          <w:bCs/>
          <w:sz w:val="20"/>
        </w:rPr>
        <w:t xml:space="preserve"> </w:t>
      </w:r>
      <w:r w:rsidRPr="00B57A7B">
        <w:rPr>
          <w:rFonts w:ascii="Palatino Linotype" w:hAnsi="Palatino Linotype" w:cs="Arial"/>
          <w:b/>
          <w:i/>
          <w:color w:val="FF0000"/>
          <w:sz w:val="20"/>
        </w:rPr>
        <w:t>[</w:t>
      </w:r>
      <w:r w:rsidRPr="00B57A7B">
        <w:rPr>
          <w:rFonts w:ascii="Palatino Linotype" w:hAnsi="Palatino Linotype" w:cs="Arial"/>
          <w:b/>
          <w:bCs/>
          <w:i/>
          <w:color w:val="FF0000"/>
          <w:sz w:val="20"/>
        </w:rPr>
        <w:t>Describe here if any other type of expense to be permitted</w:t>
      </w:r>
      <w:r w:rsidRPr="00B57A7B">
        <w:rPr>
          <w:rFonts w:ascii="Palatino Linotype" w:hAnsi="Palatino Linotype" w:cs="Arial"/>
          <w:b/>
          <w:i/>
          <w:color w:val="FF0000"/>
          <w:sz w:val="20"/>
        </w:rPr>
        <w:t>.]</w:t>
      </w:r>
      <w:r w:rsidRPr="00B57A7B">
        <w:rPr>
          <w:rFonts w:ascii="Palatino Linotype" w:hAnsi="Palatino Linotype" w:cs="Arial"/>
          <w:i/>
          <w:sz w:val="20"/>
        </w:rPr>
        <w:t xml:space="preserve"> </w:t>
      </w:r>
    </w:p>
    <w:p w:rsidR="004E7AB4" w:rsidRPr="002968D3" w:rsidRDefault="004E7AB4" w:rsidP="007A4734">
      <w:pPr>
        <w:spacing w:before="100" w:beforeAutospacing="1" w:after="100" w:afterAutospacing="1" w:line="240" w:lineRule="exact"/>
        <w:ind w:left="426"/>
        <w:rPr>
          <w:rFonts w:ascii="Palatino Linotype" w:hAnsi="Palatino Linotype" w:cs="Arial"/>
          <w:sz w:val="20"/>
        </w:rPr>
      </w:pPr>
      <w:r>
        <w:rPr>
          <w:rFonts w:ascii="Palatino Linotype" w:hAnsi="Palatino Linotype" w:cs="Arial"/>
          <w:sz w:val="20"/>
        </w:rPr>
        <w:t>e</w:t>
      </w:r>
      <w:r w:rsidRPr="002968D3">
        <w:rPr>
          <w:rFonts w:ascii="Palatino Linotype" w:hAnsi="Palatino Linotype" w:cs="Arial"/>
          <w:sz w:val="20"/>
        </w:rPr>
        <w:t>xcluding Harmonized sales tax (</w:t>
      </w:r>
      <w:r>
        <w:rPr>
          <w:rFonts w:ascii="Palatino Linotype" w:hAnsi="Palatino Linotype" w:cs="Arial"/>
          <w:sz w:val="20"/>
        </w:rPr>
        <w:t>“</w:t>
      </w:r>
      <w:r w:rsidRPr="002968D3">
        <w:rPr>
          <w:rFonts w:ascii="Palatino Linotype" w:hAnsi="Palatino Linotype" w:cs="Arial"/>
          <w:sz w:val="20"/>
        </w:rPr>
        <w:t>HST</w:t>
      </w:r>
      <w:r>
        <w:rPr>
          <w:rFonts w:ascii="Palatino Linotype" w:hAnsi="Palatino Linotype" w:cs="Arial"/>
          <w:sz w:val="20"/>
        </w:rPr>
        <w:t>”</w:t>
      </w:r>
      <w:r w:rsidRPr="002968D3">
        <w:rPr>
          <w:rFonts w:ascii="Palatino Linotype" w:hAnsi="Palatino Linotype" w:cs="Arial"/>
          <w:sz w:val="20"/>
        </w:rPr>
        <w:t xml:space="preserve">) or other applicable tax paid or payable by the Contractor on expenses described in </w:t>
      </w:r>
      <w:r>
        <w:rPr>
          <w:rFonts w:ascii="Palatino Linotype" w:hAnsi="Palatino Linotype" w:cs="Arial"/>
          <w:sz w:val="20"/>
        </w:rPr>
        <w:t>(a)</w:t>
      </w:r>
      <w:r w:rsidRPr="002968D3">
        <w:rPr>
          <w:rFonts w:ascii="Palatino Linotype" w:hAnsi="Palatino Linotype" w:cs="Arial"/>
          <w:sz w:val="20"/>
        </w:rPr>
        <w:t xml:space="preserve"> to </w:t>
      </w:r>
      <w:r>
        <w:rPr>
          <w:rFonts w:ascii="Palatino Linotype" w:hAnsi="Palatino Linotype" w:cs="Arial"/>
          <w:sz w:val="20"/>
        </w:rPr>
        <w:t>(c) above [</w:t>
      </w:r>
      <w:r w:rsidRPr="006E1F51">
        <w:rPr>
          <w:rFonts w:ascii="Palatino Linotype" w:hAnsi="Palatino Linotype" w:cs="Arial"/>
          <w:i/>
          <w:sz w:val="20"/>
        </w:rPr>
        <w:t xml:space="preserve">change </w:t>
      </w:r>
      <w:r>
        <w:rPr>
          <w:rFonts w:ascii="Palatino Linotype" w:hAnsi="Palatino Linotype" w:cs="Arial"/>
          <w:i/>
          <w:sz w:val="20"/>
        </w:rPr>
        <w:t>to “(</w:t>
      </w:r>
      <w:r>
        <w:rPr>
          <w:rFonts w:ascii="Palatino Linotype" w:hAnsi="Palatino Linotype" w:cs="Arial"/>
          <w:sz w:val="20"/>
        </w:rPr>
        <w:t>a)</w:t>
      </w:r>
      <w:r w:rsidRPr="006E1F51">
        <w:rPr>
          <w:rFonts w:ascii="Palatino Linotype" w:hAnsi="Palatino Linotype" w:cs="Arial"/>
          <w:sz w:val="20"/>
        </w:rPr>
        <w:t xml:space="preserve"> and </w:t>
      </w:r>
      <w:r>
        <w:rPr>
          <w:rFonts w:ascii="Palatino Linotype" w:hAnsi="Palatino Linotype" w:cs="Arial"/>
          <w:sz w:val="20"/>
        </w:rPr>
        <w:t>(b) above</w:t>
      </w:r>
      <w:r>
        <w:rPr>
          <w:rFonts w:ascii="Palatino Linotype" w:hAnsi="Palatino Linotype" w:cs="Arial"/>
          <w:i/>
          <w:sz w:val="20"/>
        </w:rPr>
        <w:t>”</w:t>
      </w:r>
      <w:r w:rsidRPr="006E1F51">
        <w:rPr>
          <w:rFonts w:ascii="Palatino Linotype" w:hAnsi="Palatino Linotype" w:cs="Arial"/>
          <w:i/>
          <w:sz w:val="20"/>
        </w:rPr>
        <w:t xml:space="preserve"> if </w:t>
      </w:r>
      <w:r>
        <w:rPr>
          <w:rFonts w:ascii="Palatino Linotype" w:hAnsi="Palatino Linotype" w:cs="Arial"/>
          <w:i/>
          <w:sz w:val="20"/>
        </w:rPr>
        <w:t>(c) is to be deleted above</w:t>
      </w:r>
      <w:r>
        <w:rPr>
          <w:rFonts w:ascii="Palatino Linotype" w:hAnsi="Palatino Linotype" w:cs="Arial"/>
          <w:sz w:val="20"/>
        </w:rPr>
        <w:t>]</w:t>
      </w:r>
      <w:r w:rsidRPr="002968D3">
        <w:rPr>
          <w:rFonts w:ascii="Palatino Linotype" w:hAnsi="Palatino Linotype" w:cs="Arial"/>
          <w:sz w:val="20"/>
        </w:rPr>
        <w:t xml:space="preserve"> </w:t>
      </w:r>
      <w:r>
        <w:rPr>
          <w:rFonts w:ascii="Palatino Linotype" w:hAnsi="Palatino Linotype" w:cs="Arial"/>
          <w:sz w:val="20"/>
        </w:rPr>
        <w:t>to the extent that</w:t>
      </w:r>
      <w:r w:rsidRPr="002968D3">
        <w:rPr>
          <w:rFonts w:ascii="Palatino Linotype" w:hAnsi="Palatino Linotype" w:cs="Arial"/>
          <w:sz w:val="20"/>
        </w:rPr>
        <w:t xml:space="preserve"> the Contractor is entitled to claim credits (including HST input tax credits), rebates</w:t>
      </w:r>
      <w:r>
        <w:rPr>
          <w:rFonts w:ascii="Palatino Linotype" w:hAnsi="Palatino Linotype" w:cs="Arial"/>
          <w:sz w:val="20"/>
        </w:rPr>
        <w:t>, refunds</w:t>
      </w:r>
      <w:r w:rsidRPr="002968D3">
        <w:rPr>
          <w:rFonts w:ascii="Palatino Linotype" w:hAnsi="Palatino Linotype" w:cs="Arial"/>
          <w:sz w:val="20"/>
        </w:rPr>
        <w:t xml:space="preserve"> or remissions </w:t>
      </w:r>
      <w:r>
        <w:rPr>
          <w:rFonts w:ascii="Palatino Linotype" w:hAnsi="Palatino Linotype" w:cs="Arial"/>
          <w:sz w:val="20"/>
        </w:rPr>
        <w:t xml:space="preserve">of the tax </w:t>
      </w:r>
      <w:r w:rsidRPr="002968D3">
        <w:rPr>
          <w:rFonts w:ascii="Palatino Linotype" w:hAnsi="Palatino Linotype" w:cs="Arial"/>
          <w:sz w:val="20"/>
        </w:rPr>
        <w:t>from the relevant taxation authorities.</w:t>
      </w:r>
    </w:p>
    <w:p w:rsidR="004E7AB4" w:rsidRDefault="004E7AB4" w:rsidP="007A4734">
      <w:pPr>
        <w:pStyle w:val="NormalWeb"/>
        <w:spacing w:before="120" w:beforeAutospacing="0" w:line="240" w:lineRule="exact"/>
        <w:jc w:val="both"/>
        <w:rPr>
          <w:rFonts w:ascii="Palatino Linotype" w:hAnsi="Palatino Linotype" w:cs="Arial"/>
          <w:b/>
          <w:sz w:val="20"/>
        </w:rPr>
      </w:pPr>
      <w:r w:rsidRPr="00B57A7B">
        <w:rPr>
          <w:rFonts w:ascii="Palatino Linotype" w:hAnsi="Palatino Linotype" w:cs="Arial"/>
          <w:b/>
          <w:sz w:val="20"/>
          <w:szCs w:val="20"/>
          <w:u w:val="single"/>
        </w:rPr>
        <w:t>4.   STATEMENTS OF ACCOUNT</w:t>
      </w:r>
      <w:r w:rsidRPr="00B57A7B">
        <w:rPr>
          <w:rFonts w:ascii="Palatino Linotype" w:hAnsi="Palatino Linotype" w:cs="Arial"/>
          <w:b/>
          <w:sz w:val="20"/>
          <w:szCs w:val="20"/>
        </w:rPr>
        <w:t xml:space="preserve">:  </w:t>
      </w:r>
    </w:p>
    <w:p w:rsidR="004E7AB4" w:rsidRDefault="004E7AB4" w:rsidP="007A4734">
      <w:pPr>
        <w:spacing w:before="60" w:after="60" w:line="240" w:lineRule="exact"/>
        <w:ind w:left="360"/>
        <w:rPr>
          <w:rFonts w:ascii="Palatino Linotype" w:hAnsi="Palatino Linotype" w:cs="Arial"/>
          <w:b/>
          <w:bCs/>
          <w:sz w:val="20"/>
          <w:u w:val="single"/>
        </w:rPr>
      </w:pPr>
      <w:r w:rsidRPr="00B57A7B">
        <w:rPr>
          <w:rFonts w:ascii="Palatino Linotype" w:hAnsi="Palatino Linotype" w:cs="Arial"/>
          <w:b/>
          <w:i/>
          <w:color w:val="FF0000"/>
          <w:sz w:val="20"/>
          <w:lang w:val="en-CA"/>
        </w:rPr>
        <w:t>[If daily, hourly or unit rate use the following section 4.</w:t>
      </w:r>
      <w:r w:rsidRPr="00B57A7B">
        <w:rPr>
          <w:rFonts w:ascii="Palatino Linotype" w:hAnsi="Palatino Linotype" w:cs="Arial"/>
          <w:b/>
          <w:bCs/>
          <w:i/>
          <w:color w:val="FF0000"/>
          <w:sz w:val="20"/>
        </w:rPr>
        <w:t>]</w:t>
      </w:r>
    </w:p>
    <w:p w:rsidR="004E7AB4" w:rsidRDefault="004E7AB4" w:rsidP="007A4734">
      <w:pPr>
        <w:spacing w:before="60" w:after="60" w:line="240" w:lineRule="exact"/>
        <w:ind w:left="360"/>
        <w:rPr>
          <w:rFonts w:ascii="Palatino Linotype" w:hAnsi="Palatino Linotype" w:cs="Arial"/>
          <w:sz w:val="20"/>
        </w:rPr>
      </w:pPr>
      <w:r w:rsidRPr="00B57A7B">
        <w:rPr>
          <w:rFonts w:ascii="Palatino Linotype" w:hAnsi="Palatino Linotype" w:cs="Arial"/>
          <w:b/>
          <w:bCs/>
          <w:sz w:val="20"/>
          <w:u w:val="single"/>
        </w:rPr>
        <w:t>Statements of Account</w:t>
      </w:r>
      <w:r w:rsidRPr="00B57A7B">
        <w:rPr>
          <w:rFonts w:ascii="Palatino Linotype" w:hAnsi="Palatino Linotype" w:cs="Arial"/>
          <w:sz w:val="20"/>
        </w:rPr>
        <w:t xml:space="preserve">: In order to obtain payment of any fees and expenses under this Agreement for </w:t>
      </w:r>
      <w:r w:rsidRPr="00791D5E">
        <w:rPr>
          <w:rFonts w:ascii="Palatino Linotype" w:hAnsi="Palatino Linotype" w:cs="Arial"/>
          <w:b/>
          <w:i/>
          <w:color w:val="FF0000"/>
          <w:sz w:val="20"/>
        </w:rPr>
        <w:t>[</w:t>
      </w:r>
      <w:r w:rsidRPr="00B57A7B">
        <w:rPr>
          <w:rFonts w:ascii="Palatino Linotype" w:hAnsi="Palatino Linotype" w:cs="Arial"/>
          <w:b/>
          <w:i/>
          <w:color w:val="FF0000"/>
          <w:sz w:val="20"/>
        </w:rPr>
        <w:t>insert description of billing period here- see examples below</w:t>
      </w:r>
      <w:r w:rsidRPr="00791D5E">
        <w:rPr>
          <w:rFonts w:ascii="Palatino Linotype" w:hAnsi="Palatino Linotype" w:cs="Arial"/>
          <w:b/>
          <w:i/>
          <w:color w:val="FF0000"/>
          <w:sz w:val="20"/>
        </w:rPr>
        <w:t>]</w:t>
      </w:r>
      <w:r w:rsidRPr="00B57A7B">
        <w:rPr>
          <w:rFonts w:ascii="Palatino Linotype" w:hAnsi="Palatino Linotype" w:cs="Arial"/>
          <w:sz w:val="20"/>
        </w:rPr>
        <w:t xml:space="preserve"> (each a "Billing Period"), the Contractor must deliver to the Province on a date after the Billing Period (each a "Billing Date"), a written statement of account in a form satisfactory to the Province containing:</w:t>
      </w:r>
    </w:p>
    <w:p w:rsidR="004E7AB4" w:rsidRDefault="004E7AB4" w:rsidP="007A4734">
      <w:pPr>
        <w:spacing w:before="100" w:beforeAutospacing="1" w:after="240" w:line="240" w:lineRule="exact"/>
        <w:ind w:left="360"/>
        <w:rPr>
          <w:rFonts w:ascii="Palatino Linotype" w:hAnsi="Palatino Linotype" w:cs="Arial"/>
          <w:sz w:val="20"/>
        </w:rPr>
      </w:pPr>
      <w:r w:rsidRPr="00B57A7B">
        <w:rPr>
          <w:rFonts w:ascii="Palatino Linotype" w:hAnsi="Palatino Linotype" w:cs="Arial"/>
          <w:b/>
          <w:i/>
          <w:color w:val="FF0000"/>
          <w:sz w:val="20"/>
        </w:rPr>
        <w:t>[</w:t>
      </w:r>
      <w:r w:rsidRPr="00B57A7B">
        <w:rPr>
          <w:rFonts w:ascii="Palatino Linotype" w:hAnsi="Palatino Linotype" w:cs="Arial"/>
          <w:b/>
          <w:bCs/>
          <w:i/>
          <w:color w:val="FF0000"/>
          <w:sz w:val="20"/>
        </w:rPr>
        <w:t xml:space="preserve">Examples of billing period descriptions: </w:t>
      </w:r>
      <w:r w:rsidRPr="00B57A7B">
        <w:rPr>
          <w:rFonts w:ascii="Palatino Linotype" w:hAnsi="Palatino Linotype" w:cs="Arial"/>
          <w:color w:val="FF0000"/>
          <w:sz w:val="20"/>
        </w:rPr>
        <w:t>"</w:t>
      </w:r>
      <w:r w:rsidRPr="00B57A7B">
        <w:rPr>
          <w:rFonts w:ascii="Palatino Linotype" w:hAnsi="Palatino Linotype" w:cs="Arial"/>
          <w:sz w:val="20"/>
        </w:rPr>
        <w:t>a period from and including the 1st day of a month to and including the last day of that month</w:t>
      </w:r>
      <w:r w:rsidRPr="00791D5E">
        <w:rPr>
          <w:rFonts w:ascii="Palatino Linotype" w:hAnsi="Palatino Linotype" w:cs="Arial"/>
          <w:color w:val="FF0000"/>
          <w:sz w:val="20"/>
        </w:rPr>
        <w:t>"</w:t>
      </w:r>
      <w:r w:rsidRPr="00B57A7B">
        <w:rPr>
          <w:rFonts w:ascii="Palatino Linotype" w:hAnsi="Palatino Linotype" w:cs="Arial"/>
          <w:sz w:val="20"/>
        </w:rPr>
        <w:t xml:space="preserve"> OR </w:t>
      </w:r>
      <w:r w:rsidRPr="00791D5E">
        <w:rPr>
          <w:rFonts w:ascii="Palatino Linotype" w:hAnsi="Palatino Linotype" w:cs="Arial"/>
          <w:color w:val="FF0000"/>
          <w:sz w:val="20"/>
        </w:rPr>
        <w:t>"</w:t>
      </w:r>
      <w:r w:rsidRPr="00B57A7B">
        <w:rPr>
          <w:rFonts w:ascii="Palatino Linotype" w:hAnsi="Palatino Linotype" w:cs="Arial"/>
          <w:sz w:val="20"/>
        </w:rPr>
        <w:t>a period from and including the 15th day of a month to and including the 14th day of the next month</w:t>
      </w:r>
      <w:r>
        <w:rPr>
          <w:rFonts w:ascii="Palatino Linotype" w:hAnsi="Palatino Linotype" w:cs="Arial"/>
          <w:sz w:val="20"/>
        </w:rPr>
        <w:t>.</w:t>
      </w:r>
      <w:r w:rsidRPr="00B57A7B">
        <w:rPr>
          <w:rFonts w:ascii="Palatino Linotype" w:hAnsi="Palatino Linotype" w:cs="Arial"/>
          <w:color w:val="FF0000"/>
          <w:sz w:val="20"/>
        </w:rPr>
        <w:t>"</w:t>
      </w:r>
      <w:r w:rsidRPr="00B57A7B">
        <w:rPr>
          <w:rFonts w:ascii="Palatino Linotype" w:hAnsi="Palatino Linotype" w:cs="Arial"/>
          <w:b/>
          <w:bCs/>
          <w:i/>
          <w:color w:val="FF0000"/>
          <w:sz w:val="20"/>
        </w:rPr>
        <w:t>]</w:t>
      </w:r>
    </w:p>
    <w:p w:rsidR="004E7AB4" w:rsidRDefault="004E7AB4" w:rsidP="003F4997">
      <w:pPr>
        <w:numPr>
          <w:ilvl w:val="1"/>
          <w:numId w:val="43"/>
        </w:numPr>
        <w:tabs>
          <w:tab w:val="clear" w:pos="1352"/>
          <w:tab w:val="num" w:pos="1080"/>
        </w:tabs>
        <w:spacing w:after="80" w:line="240" w:lineRule="exact"/>
        <w:ind w:left="1080" w:hanging="720"/>
        <w:jc w:val="both"/>
        <w:rPr>
          <w:rFonts w:ascii="Palatino Linotype" w:hAnsi="Palatino Linotype" w:cs="Arial"/>
          <w:sz w:val="20"/>
        </w:rPr>
      </w:pPr>
      <w:r w:rsidRPr="00B57A7B">
        <w:rPr>
          <w:rFonts w:ascii="Palatino Linotype" w:hAnsi="Palatino Linotype" w:cs="Arial"/>
          <w:sz w:val="20"/>
        </w:rPr>
        <w:t>the Contractor’s legal name and address;</w:t>
      </w:r>
    </w:p>
    <w:p w:rsidR="004E7AB4" w:rsidRDefault="004E7AB4" w:rsidP="003F4997">
      <w:pPr>
        <w:numPr>
          <w:ilvl w:val="1"/>
          <w:numId w:val="43"/>
        </w:numPr>
        <w:tabs>
          <w:tab w:val="clear" w:pos="1352"/>
          <w:tab w:val="num" w:pos="1080"/>
        </w:tabs>
        <w:spacing w:after="80" w:line="240" w:lineRule="exact"/>
        <w:ind w:left="1080" w:hanging="720"/>
        <w:jc w:val="both"/>
        <w:rPr>
          <w:rFonts w:ascii="Palatino Linotype" w:hAnsi="Palatino Linotype" w:cs="Arial"/>
          <w:sz w:val="20"/>
        </w:rPr>
      </w:pPr>
      <w:r w:rsidRPr="00B57A7B">
        <w:rPr>
          <w:rFonts w:ascii="Palatino Linotype" w:hAnsi="Palatino Linotype" w:cs="Arial"/>
          <w:sz w:val="20"/>
        </w:rPr>
        <w:t>the date of the statement, and the Billing Period to which the statement pertains;</w:t>
      </w:r>
    </w:p>
    <w:p w:rsidR="004E7AB4" w:rsidRDefault="004E7AB4" w:rsidP="003F4997">
      <w:pPr>
        <w:numPr>
          <w:ilvl w:val="1"/>
          <w:numId w:val="43"/>
        </w:numPr>
        <w:tabs>
          <w:tab w:val="clear" w:pos="1352"/>
          <w:tab w:val="num" w:pos="1080"/>
        </w:tabs>
        <w:spacing w:after="80" w:line="240" w:lineRule="exact"/>
        <w:ind w:left="1080" w:hanging="720"/>
        <w:rPr>
          <w:rFonts w:ascii="Palatino Linotype" w:hAnsi="Palatino Linotype" w:cs="Arial"/>
          <w:sz w:val="20"/>
        </w:rPr>
      </w:pPr>
      <w:r w:rsidRPr="00B57A7B">
        <w:rPr>
          <w:rFonts w:ascii="Palatino Linotype" w:hAnsi="Palatino Linotype" w:cs="Arial"/>
          <w:sz w:val="20"/>
        </w:rPr>
        <w:t xml:space="preserve">the Contractor’s calculation of all fees claimed for  that Billing Period, including a declaration by the Contractor of </w:t>
      </w:r>
      <w:r w:rsidRPr="00B57A7B">
        <w:rPr>
          <w:rFonts w:ascii="Palatino Linotype" w:hAnsi="Palatino Linotype" w:cs="Arial"/>
          <w:sz w:val="20"/>
        </w:rPr>
        <w:br/>
      </w:r>
      <w:r w:rsidRPr="00B57A7B">
        <w:rPr>
          <w:rFonts w:ascii="Palatino Linotype" w:hAnsi="Palatino Linotype" w:cs="Arial"/>
          <w:b/>
          <w:i/>
          <w:color w:val="FF0000"/>
          <w:sz w:val="20"/>
        </w:rPr>
        <w:t>[</w:t>
      </w:r>
      <w:r w:rsidRPr="00B57A7B">
        <w:rPr>
          <w:rFonts w:ascii="Palatino Linotype" w:hAnsi="Palatino Linotype" w:cs="Arial"/>
          <w:b/>
          <w:bCs/>
          <w:i/>
          <w:color w:val="FF0000"/>
          <w:sz w:val="20"/>
        </w:rPr>
        <w:t xml:space="preserve">Choose one of the following: </w:t>
      </w:r>
      <w:r w:rsidRPr="00B57A7B">
        <w:rPr>
          <w:rFonts w:ascii="Palatino Linotype" w:hAnsi="Palatino Linotype" w:cs="Arial"/>
          <w:b/>
          <w:bCs/>
          <w:i/>
          <w:color w:val="FF0000"/>
          <w:sz w:val="20"/>
        </w:rPr>
        <w:br/>
        <w:t xml:space="preserve"> For Daily Rate situations </w:t>
      </w:r>
    </w:p>
    <w:p w:rsidR="004E7AB4" w:rsidRDefault="004E7AB4" w:rsidP="007A4734">
      <w:pPr>
        <w:spacing w:after="80" w:line="240" w:lineRule="exact"/>
        <w:ind w:left="1080"/>
        <w:rPr>
          <w:rFonts w:ascii="Palatino Linotype" w:hAnsi="Palatino Linotype" w:cs="Arial"/>
          <w:sz w:val="20"/>
        </w:rPr>
      </w:pPr>
      <w:r w:rsidRPr="00B57A7B">
        <w:rPr>
          <w:rFonts w:ascii="Palatino Linotype" w:hAnsi="Palatino Linotype" w:cs="Arial"/>
          <w:i/>
          <w:color w:val="FF0000"/>
          <w:sz w:val="20"/>
        </w:rPr>
        <w:t>-</w:t>
      </w:r>
      <w:r w:rsidRPr="00B57A7B">
        <w:rPr>
          <w:rFonts w:ascii="Palatino Linotype" w:hAnsi="Palatino Linotype" w:cs="Arial"/>
          <w:b/>
          <w:bCs/>
          <w:color w:val="FF0000"/>
          <w:sz w:val="20"/>
        </w:rPr>
        <w:t xml:space="preserve"> </w:t>
      </w:r>
      <w:r w:rsidRPr="00B57A7B">
        <w:rPr>
          <w:rFonts w:ascii="Palatino Linotype" w:hAnsi="Palatino Linotype" w:cs="Arial"/>
          <w:color w:val="FF0000"/>
          <w:sz w:val="20"/>
        </w:rPr>
        <w:t>"</w:t>
      </w:r>
      <w:r w:rsidRPr="00B57A7B">
        <w:rPr>
          <w:rFonts w:ascii="Palatino Linotype" w:hAnsi="Palatino Linotype" w:cs="Arial"/>
          <w:sz w:val="20"/>
        </w:rPr>
        <w:t>all hours worked on each day during the Billing Period</w:t>
      </w:r>
      <w:r w:rsidRPr="00B57A7B">
        <w:rPr>
          <w:rFonts w:ascii="Palatino Linotype" w:hAnsi="Palatino Linotype" w:cs="Arial"/>
          <w:color w:val="FF0000"/>
          <w:sz w:val="20"/>
        </w:rPr>
        <w:t>"</w:t>
      </w:r>
      <w:r w:rsidRPr="00B57A7B">
        <w:rPr>
          <w:rFonts w:ascii="Palatino Linotype" w:hAnsi="Palatino Linotype" w:cs="Arial"/>
          <w:b/>
          <w:bCs/>
          <w:color w:val="FF0000"/>
          <w:sz w:val="20"/>
        </w:rPr>
        <w:t>;</w:t>
      </w:r>
      <w:r w:rsidRPr="00B57A7B">
        <w:rPr>
          <w:rFonts w:ascii="Palatino Linotype" w:hAnsi="Palatino Linotype" w:cs="Arial"/>
          <w:b/>
          <w:bCs/>
          <w:color w:val="FF0000"/>
          <w:sz w:val="20"/>
        </w:rPr>
        <w:br/>
      </w:r>
      <w:r w:rsidRPr="00B57A7B">
        <w:rPr>
          <w:rFonts w:ascii="Palatino Linotype" w:hAnsi="Palatino Linotype" w:cs="Arial"/>
          <w:b/>
          <w:bCs/>
          <w:i/>
          <w:color w:val="FF0000"/>
          <w:sz w:val="20"/>
        </w:rPr>
        <w:t>For Hourly Rate situations</w:t>
      </w:r>
      <w:r w:rsidRPr="00B57A7B">
        <w:rPr>
          <w:rFonts w:ascii="Palatino Linotype" w:hAnsi="Palatino Linotype" w:cs="Arial"/>
          <w:sz w:val="20"/>
        </w:rPr>
        <w:t xml:space="preserve"> </w:t>
      </w:r>
      <w:r w:rsidRPr="00B57A7B">
        <w:rPr>
          <w:rFonts w:ascii="Palatino Linotype" w:hAnsi="Palatino Linotype" w:cs="Arial"/>
          <w:b/>
          <w:bCs/>
          <w:color w:val="FF0000"/>
          <w:sz w:val="20"/>
        </w:rPr>
        <w:t xml:space="preserve"> </w:t>
      </w:r>
    </w:p>
    <w:p w:rsidR="004E7AB4" w:rsidRDefault="004E7AB4" w:rsidP="007A4734">
      <w:pPr>
        <w:spacing w:after="80" w:line="240" w:lineRule="exact"/>
        <w:ind w:left="1080"/>
        <w:rPr>
          <w:rFonts w:ascii="Palatino Linotype" w:hAnsi="Palatino Linotype" w:cs="Arial"/>
          <w:b/>
          <w:bCs/>
          <w:color w:val="FF0000"/>
          <w:sz w:val="20"/>
        </w:rPr>
      </w:pPr>
      <w:r w:rsidRPr="00B57A7B">
        <w:rPr>
          <w:rFonts w:ascii="Palatino Linotype" w:hAnsi="Palatino Linotype" w:cs="Arial"/>
          <w:b/>
          <w:bCs/>
          <w:color w:val="FF0000"/>
          <w:sz w:val="20"/>
        </w:rPr>
        <w:t xml:space="preserve">- </w:t>
      </w:r>
      <w:r w:rsidRPr="00B57A7B">
        <w:rPr>
          <w:rFonts w:ascii="Palatino Linotype" w:hAnsi="Palatino Linotype" w:cs="Arial"/>
          <w:color w:val="FF0000"/>
          <w:sz w:val="20"/>
        </w:rPr>
        <w:t>"</w:t>
      </w:r>
      <w:r w:rsidRPr="00B57A7B">
        <w:rPr>
          <w:rFonts w:ascii="Palatino Linotype" w:hAnsi="Palatino Linotype" w:cs="Arial"/>
          <w:sz w:val="20"/>
        </w:rPr>
        <w:t>all hours worked during the Billing Period</w:t>
      </w:r>
      <w:r w:rsidRPr="00B57A7B">
        <w:rPr>
          <w:rFonts w:ascii="Palatino Linotype" w:hAnsi="Palatino Linotype" w:cs="Arial"/>
          <w:color w:val="FF0000"/>
          <w:sz w:val="20"/>
        </w:rPr>
        <w:t>"</w:t>
      </w:r>
      <w:r w:rsidRPr="00B57A7B">
        <w:rPr>
          <w:rFonts w:ascii="Palatino Linotype" w:hAnsi="Palatino Linotype" w:cs="Arial"/>
          <w:b/>
          <w:bCs/>
          <w:color w:val="FF0000"/>
          <w:sz w:val="20"/>
        </w:rPr>
        <w:t xml:space="preserve">; </w:t>
      </w:r>
      <w:r w:rsidRPr="00B57A7B">
        <w:rPr>
          <w:rFonts w:ascii="Palatino Linotype" w:hAnsi="Palatino Linotype" w:cs="Arial"/>
          <w:b/>
          <w:bCs/>
          <w:color w:val="FF0000"/>
          <w:sz w:val="20"/>
        </w:rPr>
        <w:br/>
      </w:r>
      <w:r w:rsidRPr="00B57A7B">
        <w:rPr>
          <w:rFonts w:ascii="Palatino Linotype" w:hAnsi="Palatino Linotype" w:cs="Arial"/>
          <w:b/>
          <w:bCs/>
          <w:i/>
          <w:color w:val="FF0000"/>
          <w:sz w:val="20"/>
        </w:rPr>
        <w:t>For Rate per Unit/Deliverable situations</w:t>
      </w:r>
      <w:r w:rsidRPr="00B57A7B">
        <w:rPr>
          <w:rFonts w:ascii="Palatino Linotype" w:hAnsi="Palatino Linotype" w:cs="Arial"/>
          <w:b/>
          <w:bCs/>
          <w:color w:val="FF0000"/>
          <w:sz w:val="20"/>
        </w:rPr>
        <w:t xml:space="preserve"> </w:t>
      </w:r>
    </w:p>
    <w:p w:rsidR="004E7AB4" w:rsidRDefault="004E7AB4" w:rsidP="007A4734">
      <w:pPr>
        <w:spacing w:after="80" w:line="240" w:lineRule="exact"/>
        <w:ind w:left="1080"/>
        <w:rPr>
          <w:rFonts w:ascii="Palatino Linotype" w:hAnsi="Palatino Linotype" w:cs="Arial"/>
          <w:sz w:val="20"/>
        </w:rPr>
      </w:pPr>
      <w:r w:rsidRPr="00B57A7B">
        <w:rPr>
          <w:rFonts w:ascii="Palatino Linotype" w:hAnsi="Palatino Linotype" w:cs="Arial"/>
          <w:b/>
          <w:bCs/>
          <w:color w:val="FF0000"/>
          <w:sz w:val="20"/>
        </w:rPr>
        <w:t xml:space="preserve">- </w:t>
      </w:r>
      <w:r w:rsidRPr="00B57A7B">
        <w:rPr>
          <w:rFonts w:ascii="Palatino Linotype" w:hAnsi="Palatino Linotype" w:cs="Arial"/>
          <w:color w:val="FF0000"/>
          <w:sz w:val="20"/>
        </w:rPr>
        <w:t>"</w:t>
      </w:r>
      <w:r w:rsidRPr="00B57A7B">
        <w:rPr>
          <w:rFonts w:ascii="Palatino Linotype" w:hAnsi="Palatino Linotype" w:cs="Arial"/>
          <w:sz w:val="20"/>
        </w:rPr>
        <w:t>all (units/deliverables) provided during the Billing Period</w:t>
      </w:r>
      <w:r w:rsidRPr="00B57A7B">
        <w:rPr>
          <w:rFonts w:ascii="Palatino Linotype" w:hAnsi="Palatino Linotype" w:cs="Arial"/>
          <w:color w:val="FF0000"/>
          <w:sz w:val="20"/>
        </w:rPr>
        <w:t>"</w:t>
      </w:r>
      <w:r w:rsidRPr="00B57A7B">
        <w:rPr>
          <w:rFonts w:ascii="Palatino Linotype" w:hAnsi="Palatino Linotype" w:cs="Arial"/>
          <w:b/>
          <w:i/>
          <w:color w:val="FF0000"/>
          <w:sz w:val="20"/>
        </w:rPr>
        <w:t>]</w:t>
      </w:r>
      <w:r w:rsidRPr="00B57A7B">
        <w:rPr>
          <w:rFonts w:ascii="Palatino Linotype" w:hAnsi="Palatino Linotype" w:cs="Arial"/>
          <w:b/>
          <w:bCs/>
          <w:sz w:val="20"/>
        </w:rPr>
        <w:br/>
      </w:r>
      <w:r w:rsidRPr="00B57A7B">
        <w:rPr>
          <w:rFonts w:ascii="Palatino Linotype" w:hAnsi="Palatino Linotype" w:cs="Arial"/>
          <w:sz w:val="20"/>
        </w:rPr>
        <w:t>for which the Contractor claims fees and a description of the applicable fee rates;</w:t>
      </w:r>
    </w:p>
    <w:p w:rsidR="004E7AB4" w:rsidRDefault="004E7AB4" w:rsidP="003F4997">
      <w:pPr>
        <w:numPr>
          <w:ilvl w:val="1"/>
          <w:numId w:val="43"/>
        </w:numPr>
        <w:tabs>
          <w:tab w:val="clear" w:pos="1352"/>
          <w:tab w:val="num" w:pos="1080"/>
        </w:tabs>
        <w:spacing w:after="80" w:line="240" w:lineRule="exact"/>
        <w:ind w:left="1080" w:hanging="720"/>
        <w:jc w:val="both"/>
        <w:rPr>
          <w:rFonts w:ascii="Palatino Linotype" w:hAnsi="Palatino Linotype" w:cs="Arial"/>
          <w:sz w:val="20"/>
        </w:rPr>
      </w:pPr>
      <w:r w:rsidRPr="00B57A7B">
        <w:rPr>
          <w:rFonts w:ascii="Palatino Linotype" w:hAnsi="Palatino Linotype" w:cs="Arial"/>
          <w:sz w:val="20"/>
        </w:rPr>
        <w:t>a chronological listing, in reasonable detail, of any expenses claimed by the Contractor for the Billing Period with receipts attached, if applicable</w:t>
      </w:r>
      <w:r>
        <w:rPr>
          <w:rFonts w:ascii="Palatino Linotype" w:hAnsi="Palatino Linotype" w:cs="Arial"/>
          <w:sz w:val="20"/>
        </w:rPr>
        <w:t>, and, if the Contractor is claiming reimbursement of any HST or other applicable taxes paid or payable by the Contractor in relation to those expenses, a description of any credits, rebates, refunds or remissions the Contractor is entitled to from the relevant taxation authorities in relation to those taxes</w:t>
      </w:r>
      <w:r w:rsidRPr="00B57A7B">
        <w:rPr>
          <w:rFonts w:ascii="Palatino Linotype" w:hAnsi="Palatino Linotype" w:cs="Arial"/>
          <w:sz w:val="20"/>
        </w:rPr>
        <w:t>;</w:t>
      </w:r>
    </w:p>
    <w:p w:rsidR="004E7AB4" w:rsidRDefault="004E7AB4" w:rsidP="003F4997">
      <w:pPr>
        <w:numPr>
          <w:ilvl w:val="1"/>
          <w:numId w:val="43"/>
        </w:numPr>
        <w:tabs>
          <w:tab w:val="clear" w:pos="1352"/>
          <w:tab w:val="num" w:pos="1080"/>
        </w:tabs>
        <w:spacing w:after="80" w:line="240" w:lineRule="exact"/>
        <w:ind w:left="1080" w:hanging="720"/>
        <w:jc w:val="both"/>
        <w:rPr>
          <w:rFonts w:ascii="Palatino Linotype" w:hAnsi="Palatino Linotype" w:cs="Arial"/>
          <w:sz w:val="20"/>
        </w:rPr>
      </w:pPr>
      <w:r w:rsidRPr="00B57A7B">
        <w:rPr>
          <w:rFonts w:ascii="Palatino Linotype" w:hAnsi="Palatino Linotype" w:cs="Arial"/>
          <w:sz w:val="20"/>
        </w:rPr>
        <w:t>the Contractor’s calculation of any applicable taxes payable by the Province in relation to the Services for the Billing Period;</w:t>
      </w:r>
    </w:p>
    <w:p w:rsidR="004E7AB4" w:rsidRDefault="004E7AB4" w:rsidP="003F4997">
      <w:pPr>
        <w:numPr>
          <w:ilvl w:val="1"/>
          <w:numId w:val="43"/>
        </w:numPr>
        <w:tabs>
          <w:tab w:val="clear" w:pos="1352"/>
          <w:tab w:val="num" w:pos="1080"/>
        </w:tabs>
        <w:spacing w:after="80" w:line="240" w:lineRule="exact"/>
        <w:ind w:left="1080" w:hanging="720"/>
        <w:jc w:val="both"/>
        <w:rPr>
          <w:rFonts w:ascii="Palatino Linotype" w:hAnsi="Palatino Linotype" w:cs="Arial"/>
          <w:sz w:val="20"/>
        </w:rPr>
      </w:pPr>
      <w:r w:rsidRPr="00B57A7B">
        <w:rPr>
          <w:rFonts w:ascii="Palatino Linotype" w:hAnsi="Palatino Linotype" w:cs="Arial"/>
          <w:sz w:val="20"/>
        </w:rPr>
        <w:t>a description of this Agreement;</w:t>
      </w:r>
    </w:p>
    <w:p w:rsidR="004E7AB4" w:rsidRDefault="004E7AB4" w:rsidP="003F4997">
      <w:pPr>
        <w:numPr>
          <w:ilvl w:val="1"/>
          <w:numId w:val="43"/>
        </w:numPr>
        <w:tabs>
          <w:tab w:val="clear" w:pos="1352"/>
          <w:tab w:val="num" w:pos="1080"/>
        </w:tabs>
        <w:spacing w:after="80" w:line="240" w:lineRule="exact"/>
        <w:ind w:left="1080" w:hanging="720"/>
        <w:jc w:val="both"/>
        <w:rPr>
          <w:rFonts w:ascii="Palatino Linotype" w:hAnsi="Palatino Linotype" w:cs="Arial"/>
          <w:sz w:val="20"/>
        </w:rPr>
      </w:pPr>
      <w:r w:rsidRPr="00B57A7B">
        <w:rPr>
          <w:rFonts w:ascii="Palatino Linotype" w:hAnsi="Palatino Linotype" w:cs="Arial"/>
          <w:sz w:val="20"/>
        </w:rPr>
        <w:t>a statement number for identification; and</w:t>
      </w:r>
    </w:p>
    <w:p w:rsidR="004E7AB4" w:rsidRDefault="004E7AB4" w:rsidP="003F4997">
      <w:pPr>
        <w:numPr>
          <w:ilvl w:val="1"/>
          <w:numId w:val="43"/>
        </w:numPr>
        <w:tabs>
          <w:tab w:val="clear" w:pos="1352"/>
          <w:tab w:val="num" w:pos="1080"/>
        </w:tabs>
        <w:spacing w:after="80" w:line="240" w:lineRule="exact"/>
        <w:ind w:left="1080" w:hanging="720"/>
        <w:jc w:val="both"/>
        <w:rPr>
          <w:rFonts w:ascii="Palatino Linotype" w:hAnsi="Palatino Linotype" w:cs="Arial"/>
          <w:sz w:val="20"/>
        </w:rPr>
      </w:pPr>
      <w:r w:rsidRPr="00B57A7B">
        <w:rPr>
          <w:rFonts w:ascii="Palatino Linotype" w:hAnsi="Palatino Linotype" w:cs="Arial"/>
          <w:sz w:val="20"/>
        </w:rPr>
        <w:t xml:space="preserve">any other billing information reasonably requested by the Province. </w:t>
      </w:r>
    </w:p>
    <w:p w:rsidR="004E7AB4" w:rsidRDefault="004E7AB4" w:rsidP="007A4734">
      <w:pPr>
        <w:spacing w:before="100" w:beforeAutospacing="1" w:after="240" w:line="240" w:lineRule="exact"/>
        <w:ind w:firstLine="360"/>
        <w:rPr>
          <w:rFonts w:ascii="Palatino Linotype" w:hAnsi="Palatino Linotype" w:cs="Arial"/>
          <w:b/>
          <w:bCs/>
          <w:sz w:val="20"/>
          <w:u w:val="single"/>
        </w:rPr>
      </w:pPr>
      <w:r w:rsidRPr="00B57A7B">
        <w:rPr>
          <w:rFonts w:ascii="Palatino Linotype" w:hAnsi="Palatino Linotype" w:cs="Arial"/>
          <w:b/>
          <w:i/>
          <w:color w:val="FF0000"/>
          <w:sz w:val="20"/>
          <w:lang w:val="en-CA"/>
        </w:rPr>
        <w:t>[If flat rate, use the following section 4.</w:t>
      </w:r>
      <w:r w:rsidRPr="00B57A7B">
        <w:rPr>
          <w:rFonts w:ascii="Palatino Linotype" w:hAnsi="Palatino Linotype" w:cs="Arial"/>
          <w:b/>
          <w:bCs/>
          <w:i/>
          <w:color w:val="FF0000"/>
          <w:sz w:val="20"/>
        </w:rPr>
        <w:t>]</w:t>
      </w:r>
    </w:p>
    <w:p w:rsidR="004E7AB4" w:rsidRDefault="004E7AB4" w:rsidP="007A4734">
      <w:pPr>
        <w:spacing w:before="100" w:beforeAutospacing="1" w:after="100" w:afterAutospacing="1" w:line="240" w:lineRule="exact"/>
        <w:ind w:left="360"/>
        <w:rPr>
          <w:rFonts w:ascii="Palatino Linotype" w:hAnsi="Palatino Linotype" w:cs="Arial"/>
          <w:sz w:val="20"/>
        </w:rPr>
      </w:pPr>
      <w:r w:rsidRPr="00B57A7B">
        <w:rPr>
          <w:rFonts w:ascii="Palatino Linotype" w:hAnsi="Palatino Linotype" w:cs="Arial"/>
          <w:b/>
          <w:bCs/>
          <w:sz w:val="20"/>
          <w:u w:val="single"/>
        </w:rPr>
        <w:t>Statements of Account</w:t>
      </w:r>
      <w:r w:rsidRPr="00B57A7B">
        <w:rPr>
          <w:rFonts w:ascii="Palatino Linotype" w:hAnsi="Palatino Linotype" w:cs="Arial"/>
          <w:sz w:val="20"/>
        </w:rPr>
        <w:t xml:space="preserve">: In order to obtain payment of any fees and expenses under this Agreement, the Contractor must deliver to the Province at the end of the Term or, if the Contractor completes the Services before that time, on the completion of the Services, a written statement of account in a form satisfactory to the Province containing: </w:t>
      </w:r>
    </w:p>
    <w:p w:rsidR="004E7AB4" w:rsidRDefault="004E7AB4" w:rsidP="003F4997">
      <w:pPr>
        <w:numPr>
          <w:ilvl w:val="1"/>
          <w:numId w:val="44"/>
        </w:numPr>
        <w:tabs>
          <w:tab w:val="left" w:pos="1080"/>
        </w:tabs>
        <w:spacing w:after="80" w:line="240" w:lineRule="exact"/>
        <w:ind w:hanging="720"/>
        <w:jc w:val="both"/>
        <w:rPr>
          <w:rFonts w:ascii="Palatino Linotype" w:hAnsi="Palatino Linotype" w:cs="Arial"/>
          <w:sz w:val="20"/>
        </w:rPr>
      </w:pPr>
      <w:r w:rsidRPr="00B57A7B">
        <w:rPr>
          <w:rFonts w:ascii="Palatino Linotype" w:hAnsi="Palatino Linotype" w:cs="Arial"/>
          <w:sz w:val="20"/>
        </w:rPr>
        <w:t>the Contractor’s legal name and address;</w:t>
      </w:r>
    </w:p>
    <w:p w:rsidR="004E7AB4" w:rsidRDefault="004E7AB4" w:rsidP="003F4997">
      <w:pPr>
        <w:numPr>
          <w:ilvl w:val="1"/>
          <w:numId w:val="44"/>
        </w:numPr>
        <w:tabs>
          <w:tab w:val="left" w:pos="1080"/>
        </w:tabs>
        <w:spacing w:after="80" w:line="240" w:lineRule="exact"/>
        <w:ind w:hanging="720"/>
        <w:jc w:val="both"/>
        <w:rPr>
          <w:rFonts w:ascii="Palatino Linotype" w:hAnsi="Palatino Linotype" w:cs="Arial"/>
          <w:sz w:val="20"/>
        </w:rPr>
      </w:pPr>
      <w:r w:rsidRPr="00B57A7B">
        <w:rPr>
          <w:rFonts w:ascii="Palatino Linotype" w:hAnsi="Palatino Linotype" w:cs="Arial"/>
          <w:sz w:val="20"/>
        </w:rPr>
        <w:t>the date of the statement;</w:t>
      </w:r>
    </w:p>
    <w:p w:rsidR="004E7AB4" w:rsidRDefault="004E7AB4" w:rsidP="003F4997">
      <w:pPr>
        <w:numPr>
          <w:ilvl w:val="1"/>
          <w:numId w:val="44"/>
        </w:numPr>
        <w:tabs>
          <w:tab w:val="left" w:pos="1080"/>
        </w:tabs>
        <w:spacing w:after="80" w:line="240" w:lineRule="exact"/>
        <w:ind w:hanging="720"/>
        <w:jc w:val="both"/>
        <w:rPr>
          <w:rFonts w:ascii="Palatino Linotype" w:hAnsi="Palatino Linotype" w:cs="Arial"/>
          <w:sz w:val="20"/>
        </w:rPr>
      </w:pPr>
      <w:r w:rsidRPr="00B57A7B">
        <w:rPr>
          <w:rFonts w:ascii="Palatino Linotype" w:hAnsi="Palatino Linotype" w:cs="Arial"/>
          <w:sz w:val="20"/>
        </w:rPr>
        <w:t>the Contractor’s calculation of all fees claimed under this Agreement, including a declaration that the Services for which the Contractor claims fees have been completed;</w:t>
      </w:r>
    </w:p>
    <w:p w:rsidR="004E7AB4" w:rsidRDefault="004E7AB4" w:rsidP="003F4997">
      <w:pPr>
        <w:numPr>
          <w:ilvl w:val="1"/>
          <w:numId w:val="44"/>
        </w:numPr>
        <w:tabs>
          <w:tab w:val="left" w:pos="1080"/>
        </w:tabs>
        <w:spacing w:after="80" w:line="240" w:lineRule="exact"/>
        <w:ind w:hanging="720"/>
        <w:jc w:val="both"/>
        <w:rPr>
          <w:rFonts w:ascii="Palatino Linotype" w:hAnsi="Palatino Linotype" w:cs="Arial"/>
          <w:sz w:val="20"/>
        </w:rPr>
      </w:pPr>
      <w:r w:rsidRPr="00B57A7B">
        <w:rPr>
          <w:rFonts w:ascii="Palatino Linotype" w:hAnsi="Palatino Linotype" w:cs="Arial"/>
          <w:sz w:val="20"/>
        </w:rPr>
        <w:t>a chronological listing, in reasonable detail, of any expenses claimed by the Contractor with receipts attached, if applicable</w:t>
      </w:r>
      <w:r>
        <w:rPr>
          <w:rFonts w:ascii="Palatino Linotype" w:hAnsi="Palatino Linotype" w:cs="Arial"/>
          <w:sz w:val="20"/>
        </w:rPr>
        <w:t>,</w:t>
      </w:r>
      <w:r w:rsidRPr="00F905E4">
        <w:rPr>
          <w:rFonts w:ascii="Palatino Linotype" w:hAnsi="Palatino Linotype" w:cs="Arial"/>
          <w:sz w:val="20"/>
        </w:rPr>
        <w:t xml:space="preserve"> and, if the Contractor is claiming reimbursement of any HST or other applicable taxes paid or payable by the Contractor in relation to those expenses, a description of any credits, rebates, refunds or remissions the Contractor is entitled to from the relevant taxation authorities in relation to those taxes</w:t>
      </w:r>
      <w:r w:rsidRPr="00B57A7B">
        <w:rPr>
          <w:rFonts w:ascii="Palatino Linotype" w:hAnsi="Palatino Linotype" w:cs="Arial"/>
          <w:sz w:val="20"/>
        </w:rPr>
        <w:t>;</w:t>
      </w:r>
    </w:p>
    <w:p w:rsidR="004E7AB4" w:rsidRDefault="004E7AB4" w:rsidP="003F4997">
      <w:pPr>
        <w:numPr>
          <w:ilvl w:val="1"/>
          <w:numId w:val="44"/>
        </w:numPr>
        <w:tabs>
          <w:tab w:val="left" w:pos="1080"/>
        </w:tabs>
        <w:spacing w:after="80" w:line="240" w:lineRule="exact"/>
        <w:ind w:hanging="720"/>
        <w:jc w:val="both"/>
        <w:rPr>
          <w:rFonts w:ascii="Palatino Linotype" w:hAnsi="Palatino Linotype" w:cs="Arial"/>
          <w:sz w:val="20"/>
        </w:rPr>
      </w:pPr>
      <w:r w:rsidRPr="00B57A7B">
        <w:rPr>
          <w:rFonts w:ascii="Palatino Linotype" w:hAnsi="Palatino Linotype" w:cs="Arial"/>
          <w:sz w:val="20"/>
        </w:rPr>
        <w:t>the Contractor’s calculation of all applicable taxes payable by the Province in relation to the Services;</w:t>
      </w:r>
    </w:p>
    <w:p w:rsidR="004E7AB4" w:rsidRDefault="004E7AB4" w:rsidP="003F4997">
      <w:pPr>
        <w:numPr>
          <w:ilvl w:val="1"/>
          <w:numId w:val="44"/>
        </w:numPr>
        <w:tabs>
          <w:tab w:val="left" w:pos="1080"/>
        </w:tabs>
        <w:spacing w:after="80" w:line="240" w:lineRule="exact"/>
        <w:ind w:hanging="720"/>
        <w:jc w:val="both"/>
        <w:rPr>
          <w:rFonts w:ascii="Palatino Linotype" w:hAnsi="Palatino Linotype" w:cs="Arial"/>
          <w:sz w:val="20"/>
        </w:rPr>
      </w:pPr>
      <w:r w:rsidRPr="00B57A7B">
        <w:rPr>
          <w:rFonts w:ascii="Palatino Linotype" w:hAnsi="Palatino Linotype" w:cs="Arial"/>
          <w:sz w:val="20"/>
        </w:rPr>
        <w:t>a description of this Agreement to which the statement relates;</w:t>
      </w:r>
    </w:p>
    <w:p w:rsidR="004E7AB4" w:rsidRDefault="004E7AB4" w:rsidP="003F4997">
      <w:pPr>
        <w:numPr>
          <w:ilvl w:val="1"/>
          <w:numId w:val="44"/>
        </w:numPr>
        <w:tabs>
          <w:tab w:val="left" w:pos="1080"/>
        </w:tabs>
        <w:spacing w:after="80" w:line="240" w:lineRule="exact"/>
        <w:ind w:hanging="720"/>
        <w:jc w:val="both"/>
        <w:rPr>
          <w:rFonts w:ascii="Palatino Linotype" w:hAnsi="Palatino Linotype" w:cs="Arial"/>
          <w:sz w:val="20"/>
        </w:rPr>
      </w:pPr>
      <w:r w:rsidRPr="00B57A7B">
        <w:rPr>
          <w:rFonts w:ascii="Palatino Linotype" w:hAnsi="Palatino Linotype" w:cs="Arial"/>
          <w:sz w:val="20"/>
        </w:rPr>
        <w:t>a statement number for identification; and</w:t>
      </w:r>
    </w:p>
    <w:p w:rsidR="004E7AB4" w:rsidRDefault="004E7AB4" w:rsidP="003F4997">
      <w:pPr>
        <w:numPr>
          <w:ilvl w:val="1"/>
          <w:numId w:val="44"/>
        </w:numPr>
        <w:tabs>
          <w:tab w:val="left" w:pos="1080"/>
        </w:tabs>
        <w:spacing w:after="80" w:line="240" w:lineRule="exact"/>
        <w:ind w:hanging="720"/>
        <w:jc w:val="both"/>
        <w:rPr>
          <w:rFonts w:ascii="Palatino Linotype" w:hAnsi="Palatino Linotype" w:cs="Arial"/>
          <w:sz w:val="20"/>
        </w:rPr>
      </w:pPr>
      <w:r w:rsidRPr="00B57A7B">
        <w:rPr>
          <w:rFonts w:ascii="Palatino Linotype" w:hAnsi="Palatino Linotype" w:cs="Arial"/>
          <w:sz w:val="20"/>
        </w:rPr>
        <w:t xml:space="preserve">any other billing information reasonably requested by the Province. </w:t>
      </w:r>
    </w:p>
    <w:p w:rsidR="004E7AB4" w:rsidRDefault="004E7AB4" w:rsidP="007A4734">
      <w:pPr>
        <w:pStyle w:val="NormalWeb"/>
        <w:keepNext/>
        <w:spacing w:before="120" w:beforeAutospacing="0" w:line="240" w:lineRule="exact"/>
        <w:jc w:val="both"/>
        <w:rPr>
          <w:rFonts w:ascii="Palatino Linotype" w:hAnsi="Palatino Linotype" w:cs="Arial"/>
          <w:sz w:val="20"/>
          <w:szCs w:val="20"/>
          <w:u w:val="single"/>
        </w:rPr>
      </w:pPr>
      <w:r w:rsidRPr="00B57A7B">
        <w:rPr>
          <w:rFonts w:ascii="Palatino Linotype" w:hAnsi="Palatino Linotype" w:cs="Arial"/>
          <w:b/>
          <w:sz w:val="20"/>
          <w:szCs w:val="20"/>
          <w:u w:val="single"/>
        </w:rPr>
        <w:t>5.   PAYMENTS DUE</w:t>
      </w:r>
      <w:r w:rsidRPr="00B57A7B">
        <w:rPr>
          <w:rFonts w:ascii="Palatino Linotype" w:hAnsi="Palatino Linotype" w:cs="Arial"/>
          <w:b/>
          <w:bCs/>
          <w:sz w:val="20"/>
          <w:szCs w:val="20"/>
          <w:u w:val="single"/>
        </w:rPr>
        <w:t>:</w:t>
      </w:r>
    </w:p>
    <w:p w:rsidR="004E7AB4" w:rsidRDefault="004E7AB4" w:rsidP="007A4734">
      <w:pPr>
        <w:keepNext/>
        <w:spacing w:before="100" w:beforeAutospacing="1" w:after="100" w:afterAutospacing="1" w:line="240" w:lineRule="exact"/>
        <w:rPr>
          <w:rFonts w:ascii="Palatino Linotype" w:hAnsi="Palatino Linotype" w:cs="Arial"/>
          <w:sz w:val="20"/>
        </w:rPr>
      </w:pPr>
      <w:r w:rsidRPr="00B57A7B">
        <w:rPr>
          <w:rFonts w:ascii="Palatino Linotype" w:hAnsi="Palatino Linotype" w:cs="Arial"/>
          <w:b/>
          <w:bCs/>
          <w:sz w:val="20"/>
          <w:u w:val="single"/>
        </w:rPr>
        <w:t>Payments Due</w:t>
      </w:r>
      <w:r w:rsidRPr="00B57A7B">
        <w:rPr>
          <w:rFonts w:ascii="Palatino Linotype" w:hAnsi="Palatino Linotype" w:cs="Arial"/>
          <w:sz w:val="20"/>
        </w:rPr>
        <w:t xml:space="preserve">: Within 30 days of </w:t>
      </w:r>
      <w:r>
        <w:rPr>
          <w:rFonts w:ascii="Palatino Linotype" w:hAnsi="Palatino Linotype" w:cs="Arial"/>
          <w:sz w:val="20"/>
        </w:rPr>
        <w:t xml:space="preserve">the Province’s </w:t>
      </w:r>
      <w:r w:rsidRPr="00B57A7B">
        <w:rPr>
          <w:rFonts w:ascii="Palatino Linotype" w:hAnsi="Palatino Linotype" w:cs="Arial"/>
          <w:sz w:val="20"/>
        </w:rPr>
        <w:t xml:space="preserve">receipt of </w:t>
      </w:r>
      <w:r>
        <w:rPr>
          <w:rFonts w:ascii="Palatino Linotype" w:hAnsi="Palatino Linotype" w:cs="Arial"/>
          <w:sz w:val="20"/>
        </w:rPr>
        <w:t>the Contractor’s</w:t>
      </w:r>
      <w:r w:rsidRPr="00B57A7B">
        <w:rPr>
          <w:rFonts w:ascii="Palatino Linotype" w:hAnsi="Palatino Linotype" w:cs="Arial"/>
          <w:sz w:val="20"/>
        </w:rPr>
        <w:t xml:space="preserve"> written statement of account delivered in accordance with this Schedule, </w:t>
      </w:r>
      <w:r>
        <w:rPr>
          <w:rFonts w:ascii="Palatino Linotype" w:hAnsi="Palatino Linotype" w:cs="Arial"/>
          <w:sz w:val="20"/>
        </w:rPr>
        <w:t>the Province</w:t>
      </w:r>
      <w:r w:rsidRPr="00B57A7B">
        <w:rPr>
          <w:rFonts w:ascii="Palatino Linotype" w:hAnsi="Palatino Linotype" w:cs="Arial"/>
          <w:sz w:val="20"/>
        </w:rPr>
        <w:t xml:space="preserve"> must pay </w:t>
      </w:r>
      <w:r>
        <w:rPr>
          <w:rFonts w:ascii="Palatino Linotype" w:hAnsi="Palatino Linotype" w:cs="Arial"/>
          <w:sz w:val="20"/>
        </w:rPr>
        <w:t>the Contractor</w:t>
      </w:r>
      <w:r w:rsidRPr="00B57A7B">
        <w:rPr>
          <w:rFonts w:ascii="Palatino Linotype" w:hAnsi="Palatino Linotype" w:cs="Arial"/>
          <w:sz w:val="20"/>
        </w:rPr>
        <w:t xml:space="preserve"> the fees and expenses</w:t>
      </w:r>
      <w:r>
        <w:rPr>
          <w:rFonts w:ascii="Palatino Linotype" w:hAnsi="Palatino Linotype" w:cs="Arial"/>
          <w:sz w:val="20"/>
        </w:rPr>
        <w:t xml:space="preserve"> </w:t>
      </w:r>
      <w:r w:rsidRPr="004D4125">
        <w:rPr>
          <w:rFonts w:ascii="Palatino Linotype" w:hAnsi="Palatino Linotype" w:cs="Arial"/>
          <w:sz w:val="20"/>
        </w:rPr>
        <w:t>(plus all applicable taxes)</w:t>
      </w:r>
      <w:r w:rsidRPr="00B57A7B">
        <w:rPr>
          <w:rFonts w:ascii="Palatino Linotype" w:hAnsi="Palatino Linotype" w:cs="Arial"/>
          <w:sz w:val="20"/>
        </w:rPr>
        <w:t xml:space="preserve"> claimed in the statement if they are in accordance with this Schedule.  Statements of account or contract invoices offering an early payment discount may be paid by </w:t>
      </w:r>
      <w:r>
        <w:rPr>
          <w:rFonts w:ascii="Palatino Linotype" w:hAnsi="Palatino Linotype" w:cs="Arial"/>
          <w:sz w:val="20"/>
        </w:rPr>
        <w:t xml:space="preserve">the Province </w:t>
      </w:r>
      <w:r w:rsidRPr="00B57A7B">
        <w:rPr>
          <w:rFonts w:ascii="Palatino Linotype" w:hAnsi="Palatino Linotype" w:cs="Arial"/>
          <w:sz w:val="20"/>
        </w:rPr>
        <w:t>as required to obtain the discount.</w:t>
      </w:r>
    </w:p>
    <w:p w:rsidR="004E7AB4" w:rsidRPr="00B57A7B" w:rsidRDefault="004E7AB4" w:rsidP="007A4734">
      <w:pPr>
        <w:spacing w:line="240" w:lineRule="exact"/>
        <w:rPr>
          <w:rFonts w:ascii="Palatino Linotype" w:hAnsi="Palatino Linotype" w:cs="Arial"/>
          <w:sz w:val="20"/>
        </w:rPr>
      </w:pPr>
    </w:p>
    <w:p w:rsidR="004E7AB4" w:rsidRDefault="004E7AB4" w:rsidP="007A4734">
      <w:pPr>
        <w:spacing w:line="240" w:lineRule="exact"/>
        <w:jc w:val="center"/>
        <w:rPr>
          <w:rFonts w:ascii="Palatino Linotype" w:hAnsi="Palatino Linotype" w:cs="Arial"/>
          <w:b/>
          <w:sz w:val="20"/>
        </w:rPr>
      </w:pPr>
      <w:r>
        <w:rPr>
          <w:rFonts w:ascii="Palatino Linotype" w:hAnsi="Palatino Linotype" w:cs="Arial"/>
          <w:b/>
          <w:sz w:val="20"/>
        </w:rPr>
        <w:br w:type="column"/>
      </w:r>
      <w:r w:rsidRPr="00B57A7B">
        <w:rPr>
          <w:rFonts w:ascii="Palatino Linotype" w:hAnsi="Palatino Linotype" w:cs="Arial"/>
          <w:b/>
          <w:sz w:val="20"/>
        </w:rPr>
        <w:t>Schedule C – Approved Subcontractor(s)</w:t>
      </w:r>
    </w:p>
    <w:p w:rsidR="004E7AB4" w:rsidRDefault="004E7AB4" w:rsidP="007A4734">
      <w:pPr>
        <w:spacing w:line="240" w:lineRule="exact"/>
        <w:rPr>
          <w:rFonts w:ascii="Palatino Linotype" w:hAnsi="Palatino Linotype" w:cs="Arial"/>
          <w:b/>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[Approving subcontractors using Schedule C is optional.  </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If the Province is willing to approve certain named subcontractors at the time of entering into the Agreement, the approved subcontractors can be listed </w:t>
      </w:r>
      <w:bookmarkStart w:id="20" w:name="OLE_LINK7"/>
      <w:r w:rsidRPr="00B57A7B">
        <w:rPr>
          <w:rFonts w:ascii="Palatino Linotype" w:hAnsi="Palatino Linotype" w:cs="Arial"/>
          <w:b/>
          <w:i/>
          <w:color w:val="FF0000"/>
          <w:sz w:val="20"/>
        </w:rPr>
        <w:t xml:space="preserve">here.  </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If </w:t>
      </w:r>
      <w:bookmarkEnd w:id="20"/>
      <w:r w:rsidRPr="00B57A7B">
        <w:rPr>
          <w:rFonts w:ascii="Palatino Linotype" w:hAnsi="Palatino Linotype" w:cs="Arial"/>
          <w:b/>
          <w:i/>
          <w:color w:val="FF0000"/>
          <w:sz w:val="20"/>
        </w:rPr>
        <w:t xml:space="preserve">not, then insert </w:t>
      </w:r>
      <w:r w:rsidRPr="00B57A7B">
        <w:rPr>
          <w:rFonts w:ascii="Palatino Linotype" w:hAnsi="Palatino Linotype" w:cs="Arial"/>
          <w:color w:val="FF0000"/>
          <w:sz w:val="20"/>
        </w:rPr>
        <w:t>“</w:t>
      </w:r>
      <w:r w:rsidRPr="00B57A7B">
        <w:rPr>
          <w:rFonts w:ascii="Palatino Linotype" w:hAnsi="Palatino Linotype" w:cs="Arial"/>
          <w:sz w:val="20"/>
        </w:rPr>
        <w:t>Not applicable</w:t>
      </w:r>
      <w:r w:rsidRPr="00B57A7B">
        <w:rPr>
          <w:rFonts w:ascii="Palatino Linotype" w:hAnsi="Palatino Linotype" w:cs="Arial"/>
          <w:color w:val="FF0000"/>
          <w:sz w:val="20"/>
        </w:rPr>
        <w:t xml:space="preserve">.” </w:t>
      </w:r>
      <w:r w:rsidRPr="00B57A7B">
        <w:rPr>
          <w:rFonts w:ascii="Palatino Linotype" w:hAnsi="Palatino Linotype" w:cs="Arial"/>
          <w:b/>
          <w:i/>
          <w:color w:val="FF0000"/>
          <w:sz w:val="20"/>
        </w:rPr>
        <w:t>under the “Schedule C – Approved Subcontractor(s)” heading above.</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All bracketed instructions must be deleted</w:t>
      </w:r>
      <w:r>
        <w:rPr>
          <w:rFonts w:ascii="Palatino Linotype" w:hAnsi="Palatino Linotype" w:cs="Arial"/>
          <w:b/>
          <w:i/>
          <w:color w:val="FF0000"/>
          <w:sz w:val="20"/>
        </w:rPr>
        <w:t>.</w:t>
      </w:r>
      <w:r w:rsidRPr="00B57A7B">
        <w:rPr>
          <w:rFonts w:ascii="Palatino Linotype" w:hAnsi="Palatino Linotype" w:cs="Arial"/>
          <w:b/>
          <w:i/>
          <w:color w:val="FF0000"/>
          <w:sz w:val="20"/>
        </w:rPr>
        <w:t>]</w:t>
      </w:r>
    </w:p>
    <w:p w:rsidR="004E7AB4" w:rsidRDefault="004E7AB4" w:rsidP="007A4734">
      <w:pPr>
        <w:spacing w:line="240" w:lineRule="exact"/>
        <w:rPr>
          <w:rFonts w:ascii="Palatino Linotype" w:hAnsi="Palatino Linotype" w:cs="Arial"/>
          <w:b/>
          <w:sz w:val="20"/>
        </w:rPr>
      </w:pPr>
    </w:p>
    <w:p w:rsidR="004E7AB4" w:rsidRDefault="004E7AB4" w:rsidP="007A4734">
      <w:pPr>
        <w:spacing w:line="240" w:lineRule="exact"/>
        <w:rPr>
          <w:rFonts w:ascii="Palatino Linotype" w:hAnsi="Palatino Linotype" w:cs="Arial"/>
          <w:b/>
          <w:sz w:val="20"/>
        </w:rPr>
      </w:pPr>
    </w:p>
    <w:p w:rsidR="004E7AB4" w:rsidRDefault="004E7AB4" w:rsidP="007A4734">
      <w:pPr>
        <w:spacing w:line="240" w:lineRule="exact"/>
        <w:jc w:val="center"/>
        <w:rPr>
          <w:rFonts w:ascii="Palatino Linotype" w:hAnsi="Palatino Linotype" w:cs="Arial"/>
          <w:b/>
          <w:sz w:val="20"/>
        </w:rPr>
      </w:pPr>
      <w:r w:rsidRPr="00B57A7B">
        <w:rPr>
          <w:rFonts w:ascii="Palatino Linotype" w:hAnsi="Palatino Linotype" w:cs="Arial"/>
          <w:b/>
          <w:sz w:val="20"/>
        </w:rPr>
        <w:br w:type="page"/>
        <w:t>Schedule D – Insurance</w:t>
      </w:r>
    </w:p>
    <w:p w:rsidR="004E7AB4" w:rsidRDefault="004E7AB4" w:rsidP="007A4734">
      <w:pPr>
        <w:spacing w:line="240" w:lineRule="exact"/>
        <w:rPr>
          <w:rFonts w:ascii="Palatino Linotype" w:hAnsi="Palatino Linotype" w:cs="Arial"/>
          <w:b/>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[Schedule D must be used without modification (except for inserting or deleting the information contemplated by the instructions below) unless Risk Management Branch has been consulted concerning the modification.  All bracketed instructions must be deleted.] </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tabs>
          <w:tab w:val="left" w:pos="567"/>
        </w:tabs>
        <w:autoSpaceDE w:val="0"/>
        <w:autoSpaceDN w:val="0"/>
        <w:adjustRightInd w:val="0"/>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w:t>
      </w:r>
      <w:r w:rsidRPr="00B57A7B">
        <w:rPr>
          <w:rFonts w:ascii="Palatino Linotype" w:hAnsi="Palatino Linotype" w:cs="Arial"/>
          <w:sz w:val="20"/>
          <w:lang w:val="en-CA"/>
        </w:rPr>
        <w:tab/>
        <w:t>The Contractor must, without limiting the Contractor’s obligations or liabilities and at the Contractor’s own expense, purchase and maintain throughout the Term the following insurances with insurers licensed in Canada in forms and amounts acceptable to the Province:</w:t>
      </w:r>
    </w:p>
    <w:p w:rsidR="004E7AB4" w:rsidRDefault="004E7AB4" w:rsidP="007A4734">
      <w:pPr>
        <w:tabs>
          <w:tab w:val="left" w:pos="0"/>
        </w:tabs>
        <w:autoSpaceDE w:val="0"/>
        <w:autoSpaceDN w:val="0"/>
        <w:adjustRightInd w:val="0"/>
        <w:spacing w:line="240" w:lineRule="exact"/>
        <w:ind w:left="1134" w:hanging="567"/>
        <w:rPr>
          <w:rFonts w:ascii="Palatino Linotype" w:hAnsi="Palatino Linotype" w:cs="Arial"/>
          <w:sz w:val="20"/>
          <w:lang w:val="en-CA"/>
        </w:rPr>
      </w:pPr>
    </w:p>
    <w:p w:rsidR="004E7AB4" w:rsidRDefault="004E7AB4" w:rsidP="007A4734">
      <w:pPr>
        <w:tabs>
          <w:tab w:val="left" w:pos="0"/>
        </w:tabs>
        <w:autoSpaceDE w:val="0"/>
        <w:autoSpaceDN w:val="0"/>
        <w:adjustRightInd w:val="0"/>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 xml:space="preserve">Commercial General Liability in an amount not less than </w:t>
      </w:r>
      <w:r w:rsidRPr="00B57A7B">
        <w:rPr>
          <w:rFonts w:ascii="Palatino Linotype" w:hAnsi="Palatino Linotype" w:cs="Arial"/>
          <w:b/>
          <w:i/>
          <w:color w:val="FF0000"/>
          <w:sz w:val="20"/>
          <w:lang w:val="en-CA"/>
        </w:rPr>
        <w:t xml:space="preserve"> </w:t>
      </w:r>
      <w:r w:rsidRPr="00B57A7B">
        <w:rPr>
          <w:rFonts w:ascii="Palatino Linotype" w:hAnsi="Palatino Linotype" w:cs="Arial"/>
          <w:sz w:val="20"/>
          <w:lang w:val="en-CA"/>
        </w:rPr>
        <w:t>$2,000,000.00 inclusive per occurrence against bodily injury, personal injury and property damage and including liability assumed under this Agreement and this insurance must</w:t>
      </w:r>
    </w:p>
    <w:p w:rsidR="004E7AB4" w:rsidRDefault="004E7AB4" w:rsidP="007A4734">
      <w:pPr>
        <w:tabs>
          <w:tab w:val="left" w:pos="0"/>
        </w:tabs>
        <w:autoSpaceDE w:val="0"/>
        <w:autoSpaceDN w:val="0"/>
        <w:adjustRightInd w:val="0"/>
        <w:spacing w:line="240" w:lineRule="exact"/>
        <w:ind w:left="1134" w:hanging="567"/>
        <w:rPr>
          <w:rFonts w:ascii="Palatino Linotype" w:hAnsi="Palatino Linotype" w:cs="Arial"/>
          <w:sz w:val="20"/>
          <w:lang w:val="en-CA"/>
        </w:rPr>
      </w:pPr>
    </w:p>
    <w:p w:rsidR="004E7AB4" w:rsidRDefault="004E7AB4" w:rsidP="007A4734">
      <w:pPr>
        <w:tabs>
          <w:tab w:val="left" w:pos="0"/>
        </w:tabs>
        <w:autoSpaceDE w:val="0"/>
        <w:autoSpaceDN w:val="0"/>
        <w:adjustRightInd w:val="0"/>
        <w:spacing w:line="240" w:lineRule="exact"/>
        <w:ind w:left="1701" w:hanging="567"/>
        <w:rPr>
          <w:rFonts w:ascii="Palatino Linotype" w:hAnsi="Palatino Linotype" w:cs="Arial"/>
          <w:sz w:val="20"/>
          <w:lang w:val="en-CA"/>
        </w:rPr>
      </w:pPr>
      <w:r w:rsidRPr="00B57A7B">
        <w:rPr>
          <w:rFonts w:ascii="Palatino Linotype" w:hAnsi="Palatino Linotype" w:cs="Arial"/>
          <w:sz w:val="20"/>
          <w:lang w:val="en-CA"/>
        </w:rPr>
        <w:t>(i)</w:t>
      </w:r>
      <w:r w:rsidRPr="00B57A7B">
        <w:rPr>
          <w:rFonts w:ascii="Palatino Linotype" w:hAnsi="Palatino Linotype" w:cs="Arial"/>
          <w:sz w:val="20"/>
          <w:lang w:val="en-CA"/>
        </w:rPr>
        <w:tab/>
        <w:t>include the Province as an additional insured,</w:t>
      </w:r>
    </w:p>
    <w:p w:rsidR="004E7AB4" w:rsidRDefault="004E7AB4" w:rsidP="007A4734">
      <w:pPr>
        <w:tabs>
          <w:tab w:val="left" w:pos="0"/>
        </w:tabs>
        <w:autoSpaceDE w:val="0"/>
        <w:autoSpaceDN w:val="0"/>
        <w:adjustRightInd w:val="0"/>
        <w:spacing w:line="240" w:lineRule="exact"/>
        <w:ind w:left="1701" w:hanging="567"/>
        <w:rPr>
          <w:rFonts w:ascii="Palatino Linotype" w:hAnsi="Palatino Linotype" w:cs="Arial"/>
          <w:sz w:val="20"/>
          <w:lang w:val="en-CA"/>
        </w:rPr>
      </w:pPr>
    </w:p>
    <w:p w:rsidR="004E7AB4" w:rsidRDefault="004E7AB4" w:rsidP="003F4997">
      <w:pPr>
        <w:numPr>
          <w:ilvl w:val="0"/>
          <w:numId w:val="30"/>
        </w:numPr>
        <w:tabs>
          <w:tab w:val="clear" w:pos="2160"/>
          <w:tab w:val="left" w:pos="0"/>
          <w:tab w:val="num" w:pos="1701"/>
        </w:tabs>
        <w:autoSpaceDE w:val="0"/>
        <w:autoSpaceDN w:val="0"/>
        <w:adjustRightInd w:val="0"/>
        <w:spacing w:line="240" w:lineRule="exact"/>
        <w:ind w:left="1701" w:hanging="567"/>
        <w:jc w:val="both"/>
        <w:rPr>
          <w:rFonts w:ascii="Palatino Linotype" w:hAnsi="Palatino Linotype" w:cs="Arial"/>
          <w:sz w:val="20"/>
          <w:lang w:val="en-CA"/>
        </w:rPr>
      </w:pPr>
      <w:r w:rsidRPr="00B57A7B">
        <w:rPr>
          <w:rFonts w:ascii="Palatino Linotype" w:hAnsi="Palatino Linotype" w:cs="Arial"/>
          <w:sz w:val="20"/>
          <w:lang w:val="en-CA"/>
        </w:rPr>
        <w:t>be endorsed to provide the Province with 30 days advance written notice of cancellation or material change, and</w:t>
      </w:r>
    </w:p>
    <w:p w:rsidR="004E7AB4" w:rsidRDefault="004E7AB4" w:rsidP="007A4734">
      <w:pPr>
        <w:tabs>
          <w:tab w:val="left" w:pos="0"/>
        </w:tabs>
        <w:autoSpaceDE w:val="0"/>
        <w:autoSpaceDN w:val="0"/>
        <w:adjustRightInd w:val="0"/>
        <w:spacing w:line="240" w:lineRule="exact"/>
        <w:ind w:left="1701" w:hanging="567"/>
        <w:rPr>
          <w:rFonts w:ascii="Palatino Linotype" w:hAnsi="Palatino Linotype" w:cs="Arial"/>
          <w:sz w:val="20"/>
          <w:lang w:val="en-CA"/>
        </w:rPr>
      </w:pPr>
    </w:p>
    <w:p w:rsidR="004E7AB4" w:rsidRDefault="004E7AB4" w:rsidP="007A4734">
      <w:pPr>
        <w:tabs>
          <w:tab w:val="left" w:pos="0"/>
        </w:tabs>
        <w:autoSpaceDE w:val="0"/>
        <w:autoSpaceDN w:val="0"/>
        <w:adjustRightInd w:val="0"/>
        <w:spacing w:line="240" w:lineRule="exact"/>
        <w:ind w:left="1701" w:hanging="567"/>
        <w:rPr>
          <w:rFonts w:ascii="Palatino Linotype" w:hAnsi="Palatino Linotype" w:cs="Arial"/>
          <w:sz w:val="20"/>
          <w:lang w:val="en-CA"/>
        </w:rPr>
      </w:pPr>
      <w:r w:rsidRPr="00B57A7B">
        <w:rPr>
          <w:rFonts w:ascii="Palatino Linotype" w:hAnsi="Palatino Linotype" w:cs="Arial"/>
          <w:sz w:val="20"/>
          <w:lang w:val="en-CA"/>
        </w:rPr>
        <w:t>(iii)</w:t>
      </w:r>
      <w:r w:rsidRPr="00B57A7B">
        <w:rPr>
          <w:rFonts w:ascii="Palatino Linotype" w:hAnsi="Palatino Linotype" w:cs="Arial"/>
          <w:sz w:val="20"/>
          <w:lang w:val="en-CA"/>
        </w:rPr>
        <w:tab/>
        <w:t xml:space="preserve">include a cross liability clause; </w:t>
      </w:r>
    </w:p>
    <w:p w:rsidR="004E7AB4" w:rsidRDefault="004E7AB4" w:rsidP="007A4734">
      <w:pPr>
        <w:tabs>
          <w:tab w:val="left" w:pos="0"/>
        </w:tabs>
        <w:autoSpaceDE w:val="0"/>
        <w:autoSpaceDN w:val="0"/>
        <w:adjustRightInd w:val="0"/>
        <w:spacing w:line="240" w:lineRule="exact"/>
        <w:ind w:left="1134" w:hanging="567"/>
        <w:rPr>
          <w:rFonts w:ascii="Palatino Linotype" w:hAnsi="Palatino Linotype" w:cs="Arial"/>
          <w:sz w:val="20"/>
          <w:lang w:val="en-CA"/>
        </w:rPr>
      </w:pPr>
    </w:p>
    <w:p w:rsidR="004E7AB4" w:rsidRPr="007D7D30" w:rsidRDefault="004E7AB4" w:rsidP="00251D48">
      <w:pPr>
        <w:autoSpaceDE w:val="0"/>
        <w:autoSpaceDN w:val="0"/>
        <w:adjustRightInd w:val="0"/>
        <w:spacing w:line="240" w:lineRule="exact"/>
        <w:ind w:left="1134" w:hanging="567"/>
        <w:rPr>
          <w:rFonts w:ascii="Palatino Linotype" w:hAnsi="Palatino Linotype"/>
          <w:sz w:val="20"/>
        </w:rPr>
      </w:pPr>
      <w:r w:rsidRPr="00B57A7B">
        <w:rPr>
          <w:rFonts w:ascii="Palatino Linotype" w:hAnsi="Palatino Linotype" w:cs="Arial"/>
          <w:sz w:val="20"/>
        </w:rPr>
        <w:t>(b)</w:t>
      </w:r>
      <w:r w:rsidRPr="00B57A7B">
        <w:rPr>
          <w:rFonts w:ascii="Palatino Linotype" w:hAnsi="Palatino Linotype" w:cs="Arial"/>
          <w:sz w:val="20"/>
        </w:rPr>
        <w:tab/>
      </w:r>
      <w:r w:rsidRPr="007D7D30">
        <w:rPr>
          <w:rFonts w:ascii="Palatino Linotype" w:hAnsi="Palatino Linotype"/>
          <w:sz w:val="20"/>
        </w:rPr>
        <w:t>Professional Errors and Omissions Liability insuring the Contractor’s liability resulting from errors or omissions in the performance of the Services in an amount per occurrence, and in the aggregate, calculated as follows:</w:t>
      </w:r>
    </w:p>
    <w:p w:rsidR="004E7AB4" w:rsidRPr="007D7D30" w:rsidRDefault="004E7AB4" w:rsidP="00251D48">
      <w:pPr>
        <w:spacing w:line="240" w:lineRule="exact"/>
        <w:ind w:left="1134" w:hanging="567"/>
        <w:rPr>
          <w:rFonts w:ascii="Palatino Linotype" w:hAnsi="Palatino Linotype"/>
          <w:sz w:val="20"/>
        </w:rPr>
      </w:pPr>
    </w:p>
    <w:p w:rsidR="004E7AB4" w:rsidRPr="007D7D30" w:rsidRDefault="004E7AB4" w:rsidP="00251D48">
      <w:pPr>
        <w:spacing w:line="240" w:lineRule="exact"/>
        <w:ind w:left="1701" w:hanging="567"/>
        <w:rPr>
          <w:rFonts w:ascii="Palatino Linotype" w:hAnsi="Palatino Linotype"/>
          <w:sz w:val="20"/>
        </w:rPr>
      </w:pPr>
      <w:r w:rsidRPr="007D7D30">
        <w:rPr>
          <w:rFonts w:ascii="Palatino Linotype" w:hAnsi="Palatino Linotype"/>
          <w:sz w:val="20"/>
        </w:rPr>
        <w:t>(i)</w:t>
      </w:r>
      <w:r w:rsidRPr="007D7D30">
        <w:rPr>
          <w:rFonts w:ascii="Palatino Linotype" w:hAnsi="Palatino Linotype"/>
          <w:sz w:val="20"/>
        </w:rPr>
        <w:tab/>
        <w:t>not less than $1,000,000, if the “Maximum Amount” set out in Schedule B is less than $500,000; and</w:t>
      </w:r>
    </w:p>
    <w:p w:rsidR="004E7AB4" w:rsidRPr="007D7D30" w:rsidRDefault="004E7AB4" w:rsidP="00251D48">
      <w:pPr>
        <w:spacing w:line="240" w:lineRule="exact"/>
        <w:ind w:left="1701" w:hanging="567"/>
        <w:rPr>
          <w:rFonts w:ascii="Palatino Linotype" w:hAnsi="Palatino Linotype"/>
          <w:sz w:val="20"/>
        </w:rPr>
      </w:pPr>
    </w:p>
    <w:p w:rsidR="004E7AB4" w:rsidRPr="007D7D30" w:rsidRDefault="004E7AB4" w:rsidP="00251D48">
      <w:pPr>
        <w:spacing w:line="240" w:lineRule="exact"/>
        <w:ind w:left="1701" w:hanging="567"/>
        <w:rPr>
          <w:rFonts w:ascii="Palatino Linotype" w:hAnsi="Palatino Linotype"/>
          <w:sz w:val="20"/>
        </w:rPr>
      </w:pPr>
      <w:r w:rsidRPr="007D7D30">
        <w:rPr>
          <w:rFonts w:ascii="Palatino Linotype" w:hAnsi="Palatino Linotype"/>
          <w:sz w:val="20"/>
        </w:rPr>
        <w:t>(ii)</w:t>
      </w:r>
      <w:r w:rsidRPr="007D7D30">
        <w:rPr>
          <w:rFonts w:ascii="Palatino Linotype" w:hAnsi="Palatino Linotype"/>
          <w:sz w:val="20"/>
        </w:rPr>
        <w:tab/>
        <w:t>not less than $2,000,000, if the “Maximum Amount” set out in Schedule B is $500,000 or greater.</w:t>
      </w:r>
    </w:p>
    <w:p w:rsidR="004E7AB4" w:rsidRDefault="004E7AB4" w:rsidP="007A4734">
      <w:pPr>
        <w:tabs>
          <w:tab w:val="left" w:pos="709"/>
        </w:tabs>
        <w:autoSpaceDE w:val="0"/>
        <w:autoSpaceDN w:val="0"/>
        <w:adjustRightInd w:val="0"/>
        <w:spacing w:line="240" w:lineRule="exact"/>
        <w:ind w:left="1134" w:hanging="567"/>
        <w:rPr>
          <w:rFonts w:ascii="Palatino Linotype" w:hAnsi="Palatino Linotype" w:cs="Arial"/>
          <w:sz w:val="20"/>
        </w:rPr>
      </w:pPr>
    </w:p>
    <w:p w:rsidR="004E7AB4" w:rsidRDefault="004E7AB4" w:rsidP="007A4734">
      <w:pPr>
        <w:tabs>
          <w:tab w:val="left" w:pos="0"/>
        </w:tabs>
        <w:autoSpaceDE w:val="0"/>
        <w:autoSpaceDN w:val="0"/>
        <w:adjustRightInd w:val="0"/>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2.</w:t>
      </w:r>
      <w:r w:rsidRPr="00B57A7B">
        <w:rPr>
          <w:rFonts w:ascii="Palatino Linotype" w:hAnsi="Palatino Linotype" w:cs="Arial"/>
          <w:sz w:val="20"/>
          <w:lang w:val="en-CA"/>
        </w:rPr>
        <w:tab/>
        <w:t>All insurance described in section 1 of this Schedule must:</w:t>
      </w:r>
    </w:p>
    <w:p w:rsidR="004E7AB4" w:rsidRDefault="004E7AB4" w:rsidP="007A4734">
      <w:pPr>
        <w:tabs>
          <w:tab w:val="left" w:pos="0"/>
        </w:tabs>
        <w:autoSpaceDE w:val="0"/>
        <w:autoSpaceDN w:val="0"/>
        <w:adjustRightInd w:val="0"/>
        <w:spacing w:line="240" w:lineRule="exact"/>
        <w:ind w:left="1440" w:hanging="720"/>
        <w:rPr>
          <w:rFonts w:ascii="Palatino Linotype" w:hAnsi="Palatino Linotype" w:cs="Arial"/>
          <w:sz w:val="20"/>
          <w:lang w:val="en-CA"/>
        </w:rPr>
      </w:pPr>
    </w:p>
    <w:p w:rsidR="004E7AB4" w:rsidRDefault="004E7AB4" w:rsidP="007A4734">
      <w:pPr>
        <w:tabs>
          <w:tab w:val="left" w:pos="0"/>
        </w:tabs>
        <w:autoSpaceDE w:val="0"/>
        <w:autoSpaceDN w:val="0"/>
        <w:adjustRightInd w:val="0"/>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be primary; and</w:t>
      </w:r>
    </w:p>
    <w:p w:rsidR="004E7AB4" w:rsidRDefault="004E7AB4" w:rsidP="007A4734">
      <w:pPr>
        <w:tabs>
          <w:tab w:val="left" w:pos="0"/>
        </w:tabs>
        <w:autoSpaceDE w:val="0"/>
        <w:autoSpaceDN w:val="0"/>
        <w:adjustRightInd w:val="0"/>
        <w:spacing w:line="240" w:lineRule="exact"/>
        <w:ind w:left="1134"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not require the sharing of any loss by any insurer of the Province.</w:t>
      </w:r>
    </w:p>
    <w:p w:rsidR="004E7AB4" w:rsidRDefault="004E7AB4" w:rsidP="007A4734">
      <w:pPr>
        <w:autoSpaceDE w:val="0"/>
        <w:autoSpaceDN w:val="0"/>
        <w:adjustRightInd w:val="0"/>
        <w:spacing w:line="240" w:lineRule="exact"/>
        <w:ind w:left="720" w:hanging="720"/>
        <w:rPr>
          <w:rFonts w:ascii="Palatino Linotype" w:hAnsi="Palatino Linotype" w:cs="Arial"/>
          <w:sz w:val="20"/>
          <w:lang w:val="en-CA"/>
        </w:rPr>
      </w:pPr>
    </w:p>
    <w:p w:rsidR="004E7AB4" w:rsidRDefault="004E7AB4" w:rsidP="007A4734">
      <w:pPr>
        <w:autoSpaceDE w:val="0"/>
        <w:autoSpaceDN w:val="0"/>
        <w:adjustRightInd w:val="0"/>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3.</w:t>
      </w:r>
      <w:r w:rsidRPr="00B57A7B">
        <w:rPr>
          <w:rFonts w:ascii="Palatino Linotype" w:hAnsi="Palatino Linotype" w:cs="Arial"/>
          <w:sz w:val="20"/>
          <w:lang w:val="en-CA"/>
        </w:rPr>
        <w:tab/>
        <w:t>The Contractor must provide the Province with evidence of all required insurance as follows:</w:t>
      </w:r>
    </w:p>
    <w:p w:rsidR="004E7AB4" w:rsidRDefault="004E7AB4" w:rsidP="007A4734">
      <w:pPr>
        <w:autoSpaceDE w:val="0"/>
        <w:autoSpaceDN w:val="0"/>
        <w:adjustRightInd w:val="0"/>
        <w:spacing w:line="240" w:lineRule="exact"/>
        <w:ind w:left="1134" w:hanging="567"/>
        <w:rPr>
          <w:rFonts w:ascii="Palatino Linotype" w:hAnsi="Palatino Linotype" w:cs="Arial"/>
          <w:sz w:val="20"/>
          <w:lang w:val="en-CA"/>
        </w:rPr>
      </w:pPr>
    </w:p>
    <w:p w:rsidR="004E7AB4" w:rsidRDefault="004E7AB4" w:rsidP="007A4734">
      <w:pPr>
        <w:autoSpaceDE w:val="0"/>
        <w:autoSpaceDN w:val="0"/>
        <w:adjustRightInd w:val="0"/>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 xml:space="preserve">within 10 Business Days of commencement of the Services, the Contractor must provide to the Province evidence of all required insurance in the form of a completed Province of British Columbia Certificate of Insurance; </w:t>
      </w:r>
    </w:p>
    <w:p w:rsidR="004E7AB4" w:rsidRDefault="004E7AB4" w:rsidP="007A4734">
      <w:pPr>
        <w:autoSpaceDE w:val="0"/>
        <w:autoSpaceDN w:val="0"/>
        <w:adjustRightInd w:val="0"/>
        <w:spacing w:line="240" w:lineRule="exact"/>
        <w:ind w:left="1418" w:hanging="709"/>
        <w:rPr>
          <w:rFonts w:ascii="Palatino Linotype" w:hAnsi="Palatino Linotype" w:cs="Arial"/>
          <w:sz w:val="20"/>
          <w:lang w:val="en-CA"/>
        </w:rPr>
      </w:pPr>
    </w:p>
    <w:p w:rsidR="004E7AB4" w:rsidRDefault="004E7AB4" w:rsidP="003F4997">
      <w:pPr>
        <w:numPr>
          <w:ilvl w:val="0"/>
          <w:numId w:val="31"/>
        </w:numPr>
        <w:tabs>
          <w:tab w:val="clear" w:pos="1444"/>
          <w:tab w:val="num" w:pos="1134"/>
        </w:tabs>
        <w:autoSpaceDE w:val="0"/>
        <w:autoSpaceDN w:val="0"/>
        <w:adjustRightInd w:val="0"/>
        <w:spacing w:line="240" w:lineRule="exact"/>
        <w:ind w:left="1134" w:hanging="567"/>
        <w:jc w:val="both"/>
        <w:rPr>
          <w:rFonts w:ascii="Palatino Linotype" w:hAnsi="Palatino Linotype" w:cs="Arial"/>
          <w:sz w:val="20"/>
          <w:lang w:val="en-CA"/>
        </w:rPr>
      </w:pPr>
      <w:r w:rsidRPr="00B57A7B">
        <w:rPr>
          <w:rFonts w:ascii="Palatino Linotype" w:hAnsi="Palatino Linotype" w:cs="Arial"/>
          <w:sz w:val="20"/>
          <w:lang w:val="en-CA"/>
        </w:rPr>
        <w:t>if any required insurance policy expires before the end of the Term, the Contractor must provide to the Province within 10 Business Days of the policy’s expiration, evidence of a new or renewal policy meeting the requirements of the expired insurance in the form of a completed Province of British Columbia Certificate of Insurance; and</w:t>
      </w:r>
    </w:p>
    <w:p w:rsidR="004E7AB4" w:rsidRDefault="004E7AB4" w:rsidP="007A4734">
      <w:pPr>
        <w:tabs>
          <w:tab w:val="num" w:pos="1134"/>
        </w:tabs>
        <w:autoSpaceDE w:val="0"/>
        <w:autoSpaceDN w:val="0"/>
        <w:adjustRightInd w:val="0"/>
        <w:spacing w:line="240" w:lineRule="exact"/>
        <w:ind w:left="1134" w:hanging="567"/>
        <w:rPr>
          <w:rFonts w:ascii="Palatino Linotype" w:hAnsi="Palatino Linotype" w:cs="Arial"/>
          <w:sz w:val="20"/>
          <w:lang w:val="en-CA"/>
        </w:rPr>
      </w:pPr>
    </w:p>
    <w:p w:rsidR="004E7AB4" w:rsidRDefault="004E7AB4" w:rsidP="003F4997">
      <w:pPr>
        <w:numPr>
          <w:ilvl w:val="0"/>
          <w:numId w:val="31"/>
        </w:numPr>
        <w:tabs>
          <w:tab w:val="clear" w:pos="1444"/>
          <w:tab w:val="num" w:pos="1134"/>
        </w:tabs>
        <w:autoSpaceDE w:val="0"/>
        <w:autoSpaceDN w:val="0"/>
        <w:adjustRightInd w:val="0"/>
        <w:spacing w:line="240" w:lineRule="exact"/>
        <w:ind w:left="1134" w:hanging="567"/>
        <w:jc w:val="both"/>
        <w:rPr>
          <w:rFonts w:ascii="Palatino Linotype" w:hAnsi="Palatino Linotype" w:cs="Arial"/>
          <w:sz w:val="20"/>
          <w:lang w:val="en-CA"/>
        </w:rPr>
      </w:pPr>
      <w:r w:rsidRPr="00B57A7B">
        <w:rPr>
          <w:rFonts w:ascii="Palatino Linotype" w:hAnsi="Palatino Linotype" w:cs="Arial"/>
          <w:sz w:val="20"/>
          <w:lang w:val="en-CA"/>
        </w:rPr>
        <w:t>despite paragraph (a) or (b) above, if requested by the Province at any time, the Contractor must provide to the Province certified copies of the required insurance policies.</w:t>
      </w:r>
    </w:p>
    <w:p w:rsidR="004E7AB4" w:rsidRDefault="004E7AB4" w:rsidP="007A4734">
      <w:pPr>
        <w:autoSpaceDE w:val="0"/>
        <w:autoSpaceDN w:val="0"/>
        <w:adjustRightInd w:val="0"/>
        <w:spacing w:line="240" w:lineRule="exact"/>
        <w:ind w:left="1418" w:hanging="709"/>
        <w:rPr>
          <w:rFonts w:ascii="Palatino Linotype" w:hAnsi="Palatino Linotype" w:cs="Arial"/>
          <w:sz w:val="20"/>
          <w:lang w:val="en-CA"/>
        </w:rPr>
      </w:pPr>
    </w:p>
    <w:p w:rsidR="004E7AB4" w:rsidRDefault="004E7AB4" w:rsidP="007A4734">
      <w:pPr>
        <w:autoSpaceDE w:val="0"/>
        <w:autoSpaceDN w:val="0"/>
        <w:adjustRightInd w:val="0"/>
        <w:spacing w:line="240" w:lineRule="exact"/>
        <w:ind w:left="567" w:hanging="567"/>
        <w:rPr>
          <w:rFonts w:ascii="Palatino Linotype" w:hAnsi="Palatino Linotype" w:cs="Arial"/>
          <w:sz w:val="20"/>
        </w:rPr>
      </w:pPr>
      <w:r w:rsidRPr="00B57A7B">
        <w:rPr>
          <w:rFonts w:ascii="Palatino Linotype" w:hAnsi="Palatino Linotype" w:cs="Arial"/>
          <w:sz w:val="20"/>
        </w:rPr>
        <w:t>4.</w:t>
      </w:r>
      <w:r w:rsidRPr="00B57A7B">
        <w:rPr>
          <w:rFonts w:ascii="Palatino Linotype" w:hAnsi="Palatino Linotype" w:cs="Arial"/>
          <w:sz w:val="20"/>
        </w:rPr>
        <w:tab/>
        <w:t>The Contractor must obtain, maintain and pay for any additional insurance which the Contractor is required by law to carry, or which the Contractor considers necessary to cover risks not otherwise covered by insurance specified in this Schedule in the Contractor’s sole discretion.</w:t>
      </w:r>
    </w:p>
    <w:p w:rsidR="004E7AB4" w:rsidRDefault="004E7AB4" w:rsidP="007A4734">
      <w:pPr>
        <w:spacing w:line="240" w:lineRule="exact"/>
        <w:rPr>
          <w:rFonts w:ascii="Palatino Linotype" w:hAnsi="Palatino Linotype" w:cs="Arial"/>
          <w:b/>
          <w:sz w:val="20"/>
        </w:rPr>
      </w:pPr>
      <w:bookmarkStart w:id="21" w:name="OLE_LINK5"/>
      <w:bookmarkStart w:id="22" w:name="OLE_LINK6"/>
      <w:r w:rsidRPr="00B57A7B">
        <w:rPr>
          <w:rFonts w:ascii="Palatino Linotype" w:hAnsi="Palatino Linotype" w:cs="Arial"/>
          <w:b/>
          <w:sz w:val="20"/>
        </w:rPr>
        <w:br w:type="page"/>
      </w:r>
    </w:p>
    <w:p w:rsidR="004E7AB4" w:rsidRDefault="004E7AB4" w:rsidP="007A4734">
      <w:pPr>
        <w:spacing w:line="240" w:lineRule="exact"/>
        <w:jc w:val="center"/>
        <w:rPr>
          <w:rFonts w:ascii="Palatino Linotype" w:hAnsi="Palatino Linotype" w:cs="Arial"/>
          <w:b/>
          <w:sz w:val="20"/>
          <w:lang w:val="en-CA"/>
        </w:rPr>
      </w:pPr>
      <w:r w:rsidRPr="00B57A7B">
        <w:rPr>
          <w:rFonts w:ascii="Palatino Linotype" w:hAnsi="Palatino Linotype" w:cs="Arial"/>
          <w:b/>
          <w:sz w:val="20"/>
        </w:rPr>
        <w:t>S</w:t>
      </w:r>
      <w:bookmarkEnd w:id="21"/>
      <w:bookmarkEnd w:id="22"/>
      <w:r w:rsidRPr="00B57A7B">
        <w:rPr>
          <w:rFonts w:ascii="Palatino Linotype" w:hAnsi="Palatino Linotype" w:cs="Arial"/>
          <w:b/>
          <w:sz w:val="20"/>
        </w:rPr>
        <w:t>chedule E – Privacy Protection Schedule</w:t>
      </w:r>
    </w:p>
    <w:p w:rsidR="004E7AB4" w:rsidRDefault="004E7AB4" w:rsidP="007A4734">
      <w:pPr>
        <w:keepNext/>
        <w:keepLines/>
        <w:spacing w:after="40" w:line="240" w:lineRule="exact"/>
        <w:ind w:left="274" w:right="-216" w:hanging="274"/>
        <w:rPr>
          <w:rFonts w:ascii="Palatino Linotype" w:hAnsi="Palatino Linotype" w:cs="Arial"/>
          <w:b/>
          <w:color w:val="FF0000"/>
          <w:sz w:val="20"/>
          <w:lang w:val="en-CA"/>
        </w:rPr>
      </w:pPr>
    </w:p>
    <w:p w:rsidR="004E7AB4" w:rsidDel="00791D5E" w:rsidRDefault="004E7AB4" w:rsidP="007A4734">
      <w:pPr>
        <w:spacing w:after="40" w:line="240" w:lineRule="exact"/>
        <w:ind w:left="274" w:right="-215" w:hanging="274"/>
        <w:rPr>
          <w:rFonts w:ascii="Palatino Linotype" w:hAnsi="Palatino Linotype" w:cs="Arial"/>
          <w:b/>
          <w:i/>
          <w:color w:val="FF0000"/>
          <w:sz w:val="20"/>
        </w:rPr>
      </w:pPr>
      <w:r w:rsidRPr="00B57A7B">
        <w:rPr>
          <w:rFonts w:ascii="Palatino Linotype" w:hAnsi="Palatino Linotype" w:cs="Arial"/>
          <w:b/>
          <w:i/>
          <w:color w:val="FF0000"/>
          <w:sz w:val="20"/>
        </w:rPr>
        <w:t>[Schedule E must be used without modification (except for inserting or deleting</w:t>
      </w:r>
      <w:r>
        <w:rPr>
          <w:rFonts w:ascii="Palatino Linotype" w:hAnsi="Palatino Linotype" w:cs="Arial"/>
          <w:b/>
          <w:i/>
          <w:color w:val="FF0000"/>
          <w:sz w:val="20"/>
        </w:rPr>
        <w:t xml:space="preserve"> t</w:t>
      </w:r>
      <w:r w:rsidRPr="00B57A7B">
        <w:rPr>
          <w:rFonts w:ascii="Palatino Linotype" w:hAnsi="Palatino Linotype" w:cs="Arial"/>
          <w:b/>
          <w:i/>
          <w:color w:val="FF0000"/>
          <w:sz w:val="20"/>
        </w:rPr>
        <w:t>he information contemplated by</w:t>
      </w:r>
      <w:r>
        <w:rPr>
          <w:rFonts w:ascii="Palatino Linotype" w:hAnsi="Palatino Linotype" w:cs="Arial"/>
          <w:b/>
          <w:i/>
          <w:color w:val="FF0000"/>
          <w:sz w:val="20"/>
        </w:rPr>
        <w:t xml:space="preserve"> </w:t>
      </w:r>
    </w:p>
    <w:p w:rsidR="004E7AB4" w:rsidRDefault="004E7AB4" w:rsidP="007A4734">
      <w:pPr>
        <w:spacing w:after="40" w:line="240" w:lineRule="exact"/>
        <w:ind w:left="274" w:right="-215" w:hanging="274"/>
        <w:rPr>
          <w:rFonts w:ascii="Palatino Linotype" w:hAnsi="Palatino Linotype" w:cs="Arial"/>
          <w:b/>
          <w:i/>
          <w:color w:val="FF0000"/>
          <w:sz w:val="20"/>
        </w:rPr>
      </w:pPr>
      <w:r w:rsidRPr="00B57A7B">
        <w:rPr>
          <w:rFonts w:ascii="Palatino Linotype" w:hAnsi="Palatino Linotype" w:cs="Arial"/>
          <w:b/>
          <w:i/>
          <w:color w:val="FF0000"/>
          <w:sz w:val="20"/>
        </w:rPr>
        <w:t>the instructions below) subject to the following:</w:t>
      </w:r>
    </w:p>
    <w:p w:rsidR="004E7AB4" w:rsidRDefault="004E7AB4" w:rsidP="007A4734">
      <w:pPr>
        <w:spacing w:after="40" w:line="240" w:lineRule="exact"/>
        <w:ind w:left="274" w:right="-215" w:hanging="274"/>
        <w:rPr>
          <w:rFonts w:ascii="Palatino Linotype" w:hAnsi="Palatino Linotype" w:cs="Arial"/>
          <w:b/>
          <w:i/>
          <w:color w:val="FF0000"/>
          <w:sz w:val="20"/>
        </w:rPr>
      </w:pPr>
    </w:p>
    <w:p w:rsidR="004E7AB4" w:rsidRDefault="004E7AB4" w:rsidP="003F4997">
      <w:pPr>
        <w:numPr>
          <w:ilvl w:val="0"/>
          <w:numId w:val="41"/>
        </w:numPr>
        <w:tabs>
          <w:tab w:val="left" w:pos="1134"/>
        </w:tabs>
        <w:spacing w:after="40" w:line="240" w:lineRule="exact"/>
        <w:ind w:left="1134" w:right="-215" w:hanging="567"/>
        <w:jc w:val="both"/>
        <w:rPr>
          <w:rFonts w:ascii="Palatino Linotype" w:hAnsi="Palatino Linotype" w:cs="Arial"/>
          <w:b/>
          <w:i/>
          <w:color w:val="FF0000"/>
          <w:sz w:val="20"/>
        </w:rPr>
      </w:pPr>
      <w:r w:rsidRPr="00B57A7B">
        <w:rPr>
          <w:rFonts w:ascii="Palatino Linotype" w:hAnsi="Palatino Linotype" w:cs="Arial"/>
          <w:b/>
          <w:i/>
          <w:color w:val="FF0000"/>
          <w:sz w:val="20"/>
        </w:rPr>
        <w:t>Schedule E is not required to be used at all if the Agreement</w:t>
      </w:r>
      <w:r w:rsidRPr="00B57A7B">
        <w:rPr>
          <w:rFonts w:ascii="Palatino Linotype" w:hAnsi="Palatino Linotype" w:cs="Arial"/>
          <w:b/>
          <w:color w:val="FF0000"/>
          <w:sz w:val="20"/>
        </w:rPr>
        <w:t xml:space="preserve"> </w:t>
      </w:r>
      <w:r w:rsidRPr="00B57A7B">
        <w:rPr>
          <w:rFonts w:ascii="Palatino Linotype" w:hAnsi="Palatino Linotype" w:cs="Arial"/>
          <w:b/>
          <w:i/>
          <w:color w:val="FF0000"/>
          <w:sz w:val="20"/>
        </w:rPr>
        <w:t xml:space="preserve">does not involve "personal information" (as defined in the </w:t>
      </w:r>
      <w:hyperlink r:id="rId29" w:tgtFrame="_blank" w:history="1">
        <w:r w:rsidRPr="00B57A7B">
          <w:rPr>
            <w:rStyle w:val="Hyperlink"/>
            <w:rFonts w:ascii="Palatino Linotype" w:hAnsi="Palatino Linotype" w:cs="Arial"/>
            <w:b/>
            <w:i/>
            <w:iCs/>
            <w:color w:val="FF0000"/>
            <w:sz w:val="20"/>
          </w:rPr>
          <w:t>Freedom of Information and Protection of Privacy Act</w:t>
        </w:r>
      </w:hyperlink>
      <w:r w:rsidRPr="00B57A7B">
        <w:rPr>
          <w:rFonts w:ascii="Palatino Linotype" w:hAnsi="Palatino Linotype" w:cs="Arial"/>
          <w:b/>
          <w:i/>
          <w:iCs/>
          <w:color w:val="FF0000"/>
          <w:sz w:val="20"/>
        </w:rPr>
        <w:t>)</w:t>
      </w:r>
      <w:r w:rsidRPr="00B57A7B">
        <w:rPr>
          <w:rFonts w:ascii="Palatino Linotype" w:hAnsi="Palatino Linotype" w:cs="Arial"/>
          <w:b/>
          <w:iCs/>
          <w:color w:val="FF0000"/>
          <w:sz w:val="20"/>
        </w:rPr>
        <w:t xml:space="preserve"> </w:t>
      </w:r>
      <w:r w:rsidRPr="00B57A7B">
        <w:rPr>
          <w:rFonts w:ascii="Palatino Linotype" w:hAnsi="Palatino Linotype" w:cs="Arial"/>
          <w:b/>
          <w:i/>
          <w:iCs/>
          <w:color w:val="FF0000"/>
          <w:sz w:val="20"/>
        </w:rPr>
        <w:t>or, if it does involve personal information</w:t>
      </w:r>
      <w:r w:rsidRPr="00B57A7B">
        <w:rPr>
          <w:rFonts w:ascii="Palatino Linotype" w:hAnsi="Palatino Linotype" w:cs="Arial"/>
          <w:b/>
          <w:iCs/>
          <w:color w:val="FF0000"/>
          <w:sz w:val="20"/>
        </w:rPr>
        <w:t xml:space="preserve">, </w:t>
      </w:r>
      <w:r w:rsidRPr="00B57A7B">
        <w:rPr>
          <w:rFonts w:ascii="Palatino Linotype" w:hAnsi="Palatino Linotype" w:cs="Arial"/>
          <w:b/>
          <w:i/>
          <w:color w:val="FF0000"/>
          <w:sz w:val="20"/>
        </w:rPr>
        <w:t xml:space="preserve">the Province will not own or control that personal information.  In those situations, all of Schedule E can be deleted and replaced with the words </w:t>
      </w:r>
      <w:r w:rsidRPr="00B57A7B">
        <w:rPr>
          <w:rFonts w:ascii="Palatino Linotype" w:hAnsi="Palatino Linotype" w:cs="Arial"/>
          <w:i/>
          <w:color w:val="FF0000"/>
          <w:sz w:val="20"/>
        </w:rPr>
        <w:t>“</w:t>
      </w:r>
      <w:r w:rsidRPr="00B57A7B">
        <w:rPr>
          <w:rFonts w:ascii="Palatino Linotype" w:hAnsi="Palatino Linotype" w:cs="Arial"/>
          <w:sz w:val="20"/>
        </w:rPr>
        <w:t>Not applicable</w:t>
      </w:r>
      <w:r w:rsidRPr="00B57A7B">
        <w:rPr>
          <w:rFonts w:ascii="Palatino Linotype" w:hAnsi="Palatino Linotype" w:cs="Arial"/>
          <w:color w:val="FF0000"/>
          <w:sz w:val="20"/>
        </w:rPr>
        <w:t>.</w:t>
      </w:r>
      <w:r w:rsidRPr="00B57A7B">
        <w:rPr>
          <w:rFonts w:ascii="Palatino Linotype" w:hAnsi="Palatino Linotype" w:cs="Arial"/>
          <w:i/>
          <w:color w:val="FF0000"/>
          <w:sz w:val="20"/>
        </w:rPr>
        <w:t>”</w:t>
      </w:r>
      <w:r w:rsidRPr="00B57A7B">
        <w:rPr>
          <w:rFonts w:ascii="Palatino Linotype" w:hAnsi="Palatino Linotype" w:cs="Arial"/>
          <w:b/>
          <w:i/>
          <w:color w:val="FF0000"/>
          <w:sz w:val="20"/>
        </w:rPr>
        <w:t xml:space="preserve"> under the “Schedule E – Privacy Protection Schedule” heading above.</w:t>
      </w:r>
    </w:p>
    <w:p w:rsidR="004E7AB4" w:rsidRDefault="004E7AB4" w:rsidP="007A4734">
      <w:pPr>
        <w:tabs>
          <w:tab w:val="left" w:pos="1134"/>
        </w:tabs>
        <w:spacing w:after="40" w:line="240" w:lineRule="exact"/>
        <w:ind w:left="1134" w:right="-215" w:hanging="567"/>
        <w:rPr>
          <w:rFonts w:ascii="Palatino Linotype" w:hAnsi="Palatino Linotype" w:cs="Arial"/>
          <w:b/>
          <w:i/>
          <w:color w:val="FF0000"/>
          <w:sz w:val="20"/>
        </w:rPr>
      </w:pPr>
    </w:p>
    <w:p w:rsidR="004E7AB4" w:rsidRPr="00900F68" w:rsidRDefault="004E7AB4" w:rsidP="003F4997">
      <w:pPr>
        <w:numPr>
          <w:ilvl w:val="0"/>
          <w:numId w:val="41"/>
        </w:numPr>
        <w:tabs>
          <w:tab w:val="left" w:pos="1134"/>
        </w:tabs>
        <w:spacing w:after="40" w:line="240" w:lineRule="exact"/>
        <w:ind w:left="1134" w:right="-215" w:hanging="567"/>
        <w:jc w:val="both"/>
        <w:rPr>
          <w:rFonts w:ascii="Palatino Linotype" w:hAnsi="Palatino Linotype" w:cs="Arial"/>
          <w:b/>
          <w:i/>
          <w:color w:val="FF0000"/>
          <w:sz w:val="20"/>
        </w:rPr>
      </w:pPr>
      <w:r w:rsidRPr="00900F68">
        <w:rPr>
          <w:rFonts w:ascii="Palatino Linotype" w:hAnsi="Palatino Linotype" w:cs="Arial"/>
          <w:b/>
          <w:i/>
          <w:color w:val="FF0000"/>
          <w:sz w:val="20"/>
        </w:rPr>
        <w:t xml:space="preserve">A alternative version of Schedule E may only be used if authorized by Knowledge and Information Services, Ministry of Citizens' Services under the circumstances described at:  </w:t>
      </w:r>
    </w:p>
    <w:p w:rsidR="004E7AB4" w:rsidRDefault="004E7AB4" w:rsidP="007A4734">
      <w:pPr>
        <w:tabs>
          <w:tab w:val="left" w:pos="1134"/>
        </w:tabs>
        <w:spacing w:after="40" w:line="240" w:lineRule="exact"/>
        <w:ind w:left="1134" w:right="-215"/>
        <w:rPr>
          <w:rFonts w:ascii="Palatino Linotype" w:hAnsi="Palatino Linotype" w:cs="Arial"/>
          <w:b/>
          <w:i/>
          <w:color w:val="FF0000"/>
          <w:sz w:val="20"/>
        </w:rPr>
      </w:pPr>
      <w:hyperlink r:id="rId30" w:history="1">
        <w:r w:rsidRPr="00270880">
          <w:rPr>
            <w:rStyle w:val="Hyperlink"/>
            <w:rFonts w:ascii="Palatino Linotype" w:hAnsi="Palatino Linotype"/>
            <w:i/>
            <w:color w:val="FF0000"/>
            <w:sz w:val="20"/>
          </w:rPr>
          <w:t>http://www.cio.gov.bc.ca/cio/priv_leg/foippa/contracting/ppsindex.page</w:t>
        </w:r>
      </w:hyperlink>
    </w:p>
    <w:p w:rsidR="004E7AB4" w:rsidRDefault="004E7AB4" w:rsidP="007A4734">
      <w:pPr>
        <w:tabs>
          <w:tab w:val="left" w:pos="0"/>
        </w:tabs>
        <w:spacing w:after="40" w:line="240" w:lineRule="exact"/>
        <w:ind w:right="-215"/>
        <w:rPr>
          <w:rFonts w:ascii="Palatino Linotype" w:hAnsi="Palatino Linotype" w:cs="Arial"/>
          <w:b/>
          <w:color w:val="FF0000"/>
          <w:sz w:val="20"/>
        </w:rPr>
      </w:pPr>
      <w:r w:rsidRPr="00B57A7B">
        <w:rPr>
          <w:rFonts w:ascii="Palatino Linotype" w:hAnsi="Palatino Linotype" w:cs="Arial"/>
          <w:b/>
          <w:i/>
          <w:color w:val="FF0000"/>
          <w:sz w:val="20"/>
        </w:rPr>
        <w:t>All bracketed instructions must be deleted</w:t>
      </w:r>
      <w:r>
        <w:rPr>
          <w:rFonts w:ascii="Palatino Linotype" w:hAnsi="Palatino Linotype" w:cs="Arial"/>
          <w:b/>
          <w:i/>
          <w:color w:val="FF0000"/>
          <w:sz w:val="20"/>
        </w:rPr>
        <w:t>.</w:t>
      </w:r>
      <w:r w:rsidRPr="00B57A7B">
        <w:rPr>
          <w:rFonts w:ascii="Palatino Linotype" w:hAnsi="Palatino Linotype" w:cs="Arial"/>
          <w:b/>
          <w:i/>
          <w:color w:val="FF0000"/>
          <w:sz w:val="20"/>
        </w:rPr>
        <w:t>]</w:t>
      </w:r>
    </w:p>
    <w:p w:rsidR="004E7AB4" w:rsidRDefault="004E7AB4" w:rsidP="007A4734">
      <w:pPr>
        <w:spacing w:after="40" w:line="240" w:lineRule="exact"/>
        <w:ind w:left="274" w:right="-215" w:hanging="274"/>
        <w:rPr>
          <w:rFonts w:ascii="Palatino Linotype" w:hAnsi="Palatino Linotype" w:cs="Arial"/>
          <w:b/>
          <w:i/>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Definitions</w:t>
      </w:r>
    </w:p>
    <w:p w:rsidR="004E7AB4" w:rsidRDefault="004E7AB4" w:rsidP="007A4734">
      <w:pPr>
        <w:spacing w:line="240" w:lineRule="exact"/>
        <w:ind w:left="567" w:right="-215" w:hanging="567"/>
        <w:rPr>
          <w:rFonts w:ascii="Palatino Linotype" w:hAnsi="Palatino Linotype" w:cs="Arial"/>
          <w:sz w:val="20"/>
          <w:lang w:val="en-CA"/>
        </w:rPr>
      </w:pPr>
      <w:r w:rsidRPr="00B57A7B">
        <w:rPr>
          <w:rFonts w:ascii="Palatino Linotype" w:hAnsi="Palatino Linotype" w:cs="Arial"/>
          <w:sz w:val="20"/>
          <w:lang w:val="en-CA"/>
        </w:rPr>
        <w:t>1.</w:t>
      </w:r>
      <w:r w:rsidRPr="00B57A7B">
        <w:rPr>
          <w:rFonts w:ascii="Palatino Linotype" w:hAnsi="Palatino Linotype" w:cs="Arial"/>
          <w:sz w:val="20"/>
          <w:lang w:val="en-CA"/>
        </w:rPr>
        <w:tab/>
        <w:t>In this Schedule,</w:t>
      </w:r>
    </w:p>
    <w:p w:rsidR="004E7AB4" w:rsidRDefault="004E7AB4" w:rsidP="007A4734">
      <w:pPr>
        <w:tabs>
          <w:tab w:val="left" w:pos="1134"/>
        </w:tabs>
        <w:spacing w:line="240" w:lineRule="exact"/>
        <w:ind w:left="1134" w:right="-215" w:hanging="567"/>
        <w:rPr>
          <w:rFonts w:ascii="Palatino Linotype" w:hAnsi="Palatino Linotype" w:cs="Arial"/>
          <w:sz w:val="20"/>
        </w:rPr>
      </w:pPr>
    </w:p>
    <w:p w:rsidR="004E7AB4" w:rsidRDefault="004E7AB4" w:rsidP="003F4997">
      <w:pPr>
        <w:numPr>
          <w:ilvl w:val="0"/>
          <w:numId w:val="34"/>
        </w:numPr>
        <w:tabs>
          <w:tab w:val="clear" w:pos="1080"/>
          <w:tab w:val="left" w:pos="1134"/>
          <w:tab w:val="left" w:pos="1843"/>
        </w:tabs>
        <w:spacing w:line="240" w:lineRule="exact"/>
        <w:ind w:left="1134" w:right="-215" w:hanging="567"/>
        <w:jc w:val="both"/>
        <w:rPr>
          <w:rFonts w:ascii="Palatino Linotype" w:hAnsi="Palatino Linotype" w:cs="Arial"/>
          <w:sz w:val="20"/>
        </w:rPr>
      </w:pPr>
      <w:r w:rsidRPr="00B57A7B">
        <w:rPr>
          <w:rFonts w:ascii="Palatino Linotype" w:hAnsi="Palatino Linotype" w:cs="Arial"/>
          <w:sz w:val="20"/>
        </w:rPr>
        <w:t>“</w:t>
      </w:r>
      <w:r w:rsidRPr="00B57A7B">
        <w:rPr>
          <w:rFonts w:ascii="Palatino Linotype" w:hAnsi="Palatino Linotype" w:cs="Arial"/>
          <w:b/>
          <w:sz w:val="20"/>
        </w:rPr>
        <w:t>access</w:t>
      </w:r>
      <w:r w:rsidRPr="00B57A7B">
        <w:rPr>
          <w:rFonts w:ascii="Palatino Linotype" w:hAnsi="Palatino Linotype" w:cs="Arial"/>
          <w:sz w:val="20"/>
        </w:rPr>
        <w:t>” means disclosure by the provision of access;</w:t>
      </w:r>
    </w:p>
    <w:p w:rsidR="004E7AB4" w:rsidRDefault="004E7AB4" w:rsidP="007A4734">
      <w:pPr>
        <w:tabs>
          <w:tab w:val="left" w:pos="1134"/>
          <w:tab w:val="left" w:pos="1843"/>
        </w:tabs>
        <w:spacing w:line="240" w:lineRule="exact"/>
        <w:ind w:left="1134" w:right="-215" w:hanging="567"/>
        <w:rPr>
          <w:rFonts w:ascii="Palatino Linotype" w:hAnsi="Palatino Linotype" w:cs="Arial"/>
          <w:sz w:val="20"/>
        </w:rPr>
      </w:pPr>
    </w:p>
    <w:p w:rsidR="004E7AB4" w:rsidRDefault="004E7AB4" w:rsidP="003F4997">
      <w:pPr>
        <w:numPr>
          <w:ilvl w:val="0"/>
          <w:numId w:val="34"/>
        </w:numPr>
        <w:tabs>
          <w:tab w:val="clear" w:pos="1080"/>
          <w:tab w:val="left" w:pos="1134"/>
          <w:tab w:val="left" w:pos="1843"/>
        </w:tabs>
        <w:spacing w:line="240" w:lineRule="exact"/>
        <w:ind w:left="1134" w:right="-215" w:hanging="567"/>
        <w:jc w:val="both"/>
        <w:rPr>
          <w:rFonts w:ascii="Palatino Linotype" w:hAnsi="Palatino Linotype" w:cs="Arial"/>
          <w:sz w:val="20"/>
        </w:rPr>
      </w:pPr>
      <w:r w:rsidRPr="00B57A7B">
        <w:rPr>
          <w:rFonts w:ascii="Palatino Linotype" w:hAnsi="Palatino Linotype" w:cs="Arial"/>
          <w:sz w:val="20"/>
          <w:lang w:val="en-CA"/>
        </w:rPr>
        <w:t>“</w:t>
      </w:r>
      <w:r w:rsidRPr="00B57A7B">
        <w:rPr>
          <w:rFonts w:ascii="Palatino Linotype" w:hAnsi="Palatino Linotype" w:cs="Arial"/>
          <w:b/>
          <w:sz w:val="20"/>
          <w:lang w:val="en-CA"/>
        </w:rPr>
        <w:t>Act</w:t>
      </w:r>
      <w:r w:rsidRPr="00B57A7B">
        <w:rPr>
          <w:rFonts w:ascii="Palatino Linotype" w:hAnsi="Palatino Linotype" w:cs="Arial"/>
          <w:sz w:val="20"/>
          <w:lang w:val="en-CA"/>
        </w:rPr>
        <w:t xml:space="preserve">” means the </w:t>
      </w:r>
      <w:r w:rsidRPr="00B57A7B">
        <w:rPr>
          <w:rFonts w:ascii="Palatino Linotype" w:hAnsi="Palatino Linotype" w:cs="Arial"/>
          <w:i/>
          <w:sz w:val="20"/>
        </w:rPr>
        <w:t xml:space="preserve">Freedom of Information and Protection of Privacy Act </w:t>
      </w:r>
      <w:r w:rsidRPr="00B57A7B">
        <w:rPr>
          <w:rFonts w:ascii="Palatino Linotype" w:hAnsi="Palatino Linotype" w:cs="Arial"/>
          <w:sz w:val="20"/>
        </w:rPr>
        <w:t>(British Columbia);</w:t>
      </w:r>
    </w:p>
    <w:p w:rsidR="004E7AB4" w:rsidRDefault="004E7AB4" w:rsidP="007A4734">
      <w:pPr>
        <w:keepNext/>
        <w:keepLines/>
        <w:tabs>
          <w:tab w:val="left" w:pos="1134"/>
          <w:tab w:val="left" w:pos="1843"/>
        </w:tabs>
        <w:spacing w:line="240" w:lineRule="exact"/>
        <w:ind w:left="1134" w:right="-216" w:hanging="567"/>
        <w:rPr>
          <w:rFonts w:ascii="Palatino Linotype" w:hAnsi="Palatino Linotype" w:cs="Arial"/>
          <w:sz w:val="20"/>
        </w:rPr>
      </w:pPr>
    </w:p>
    <w:p w:rsidR="004E7AB4" w:rsidRDefault="004E7AB4" w:rsidP="003F4997">
      <w:pPr>
        <w:keepNext/>
        <w:keepLines/>
        <w:numPr>
          <w:ilvl w:val="0"/>
          <w:numId w:val="34"/>
        </w:numPr>
        <w:tabs>
          <w:tab w:val="clear" w:pos="1080"/>
          <w:tab w:val="left" w:pos="567"/>
        </w:tabs>
        <w:spacing w:line="240" w:lineRule="exact"/>
        <w:ind w:left="1134" w:right="-216" w:hanging="567"/>
        <w:jc w:val="both"/>
        <w:rPr>
          <w:rFonts w:ascii="Palatino Linotype" w:hAnsi="Palatino Linotype" w:cs="Arial"/>
          <w:sz w:val="20"/>
        </w:rPr>
      </w:pPr>
      <w:r w:rsidRPr="00B57A7B">
        <w:rPr>
          <w:rFonts w:ascii="Palatino Linotype" w:hAnsi="Palatino Linotype" w:cs="Arial"/>
          <w:sz w:val="20"/>
        </w:rPr>
        <w:t>“</w:t>
      </w:r>
      <w:r w:rsidRPr="00B57A7B">
        <w:rPr>
          <w:rFonts w:ascii="Palatino Linotype" w:hAnsi="Palatino Linotype" w:cs="Arial"/>
          <w:b/>
          <w:sz w:val="20"/>
        </w:rPr>
        <w:t>contact information</w:t>
      </w:r>
      <w:r w:rsidRPr="00B57A7B">
        <w:rPr>
          <w:rFonts w:ascii="Palatino Linotype" w:hAnsi="Palatino Linotype" w:cs="Arial"/>
          <w:sz w:val="20"/>
        </w:rPr>
        <w:t>” means information to enable an individual at a place of business to be contacted and includes the name, position name or title, business telephone number, business address, business email or business fax number of the individual;</w:t>
      </w:r>
    </w:p>
    <w:p w:rsidR="004E7AB4" w:rsidRDefault="004E7AB4" w:rsidP="007A4734">
      <w:pPr>
        <w:keepNext/>
        <w:keepLines/>
        <w:tabs>
          <w:tab w:val="left" w:pos="1134"/>
          <w:tab w:val="left" w:pos="1843"/>
        </w:tabs>
        <w:spacing w:line="240" w:lineRule="exact"/>
        <w:ind w:left="1134" w:right="-216" w:hanging="567"/>
        <w:rPr>
          <w:rFonts w:ascii="Palatino Linotype" w:hAnsi="Palatino Linotype" w:cs="Arial"/>
          <w:sz w:val="20"/>
        </w:rPr>
      </w:pPr>
    </w:p>
    <w:p w:rsidR="004E7AB4" w:rsidRDefault="004E7AB4" w:rsidP="003F4997">
      <w:pPr>
        <w:keepNext/>
        <w:keepLines/>
        <w:numPr>
          <w:ilvl w:val="0"/>
          <w:numId w:val="34"/>
        </w:numPr>
        <w:tabs>
          <w:tab w:val="clear" w:pos="1080"/>
          <w:tab w:val="left" w:pos="1134"/>
          <w:tab w:val="left" w:pos="1843"/>
        </w:tabs>
        <w:spacing w:line="240" w:lineRule="exact"/>
        <w:ind w:left="1134" w:right="-216" w:hanging="567"/>
        <w:jc w:val="both"/>
        <w:rPr>
          <w:rFonts w:ascii="Palatino Linotype" w:hAnsi="Palatino Linotype" w:cs="Arial"/>
          <w:sz w:val="20"/>
        </w:rPr>
      </w:pPr>
      <w:r w:rsidRPr="00B57A7B">
        <w:rPr>
          <w:rFonts w:ascii="Palatino Linotype" w:hAnsi="Palatino Linotype" w:cs="Arial"/>
          <w:sz w:val="20"/>
        </w:rPr>
        <w:t>“</w:t>
      </w:r>
      <w:r w:rsidRPr="00B57A7B">
        <w:rPr>
          <w:rFonts w:ascii="Palatino Linotype" w:hAnsi="Palatino Linotype" w:cs="Arial"/>
          <w:b/>
          <w:sz w:val="20"/>
        </w:rPr>
        <w:t>personal information</w:t>
      </w:r>
      <w:r w:rsidRPr="00B57A7B">
        <w:rPr>
          <w:rFonts w:ascii="Palatino Linotype" w:hAnsi="Palatino Linotype" w:cs="Arial"/>
          <w:sz w:val="20"/>
        </w:rPr>
        <w:t>” means recorded information about an identifiable individual, other than contact information, collected or created by the Contractor as a result of the Agreement or any previous agreement between the Province and the Contractor dealing with the same subject matter as the Agreement but excluding any such information that, if this Schedule did not apply to it, would not be under the “control of a public body” within the meaning of the Act.</w:t>
      </w:r>
    </w:p>
    <w:p w:rsidR="004E7AB4" w:rsidRDefault="004E7AB4" w:rsidP="007A4734">
      <w:pPr>
        <w:tabs>
          <w:tab w:val="num" w:pos="709"/>
          <w:tab w:val="left" w:pos="1134"/>
          <w:tab w:val="num" w:pos="1418"/>
          <w:tab w:val="left" w:pos="1843"/>
        </w:tabs>
        <w:spacing w:line="240" w:lineRule="exact"/>
        <w:ind w:left="709" w:right="-216"/>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Purpose</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 xml:space="preserve">2. </w:t>
      </w:r>
      <w:r w:rsidRPr="00B57A7B">
        <w:rPr>
          <w:rFonts w:ascii="Palatino Linotype" w:hAnsi="Palatino Linotype" w:cs="Arial"/>
          <w:sz w:val="20"/>
        </w:rPr>
        <w:tab/>
        <w:t xml:space="preserve"> The purpose of this Schedule is to:</w:t>
      </w:r>
    </w:p>
    <w:p w:rsidR="004E7AB4" w:rsidRDefault="004E7AB4" w:rsidP="007A4734">
      <w:pPr>
        <w:spacing w:line="240" w:lineRule="exact"/>
        <w:ind w:left="851" w:right="-216" w:hanging="851"/>
        <w:rPr>
          <w:rFonts w:ascii="Palatino Linotype" w:hAnsi="Palatino Linotype" w:cs="Arial"/>
          <w:sz w:val="20"/>
        </w:rPr>
      </w:pPr>
    </w:p>
    <w:p w:rsidR="004E7AB4" w:rsidRDefault="004E7AB4" w:rsidP="003F4997">
      <w:pPr>
        <w:numPr>
          <w:ilvl w:val="1"/>
          <w:numId w:val="33"/>
        </w:numPr>
        <w:tabs>
          <w:tab w:val="clear" w:pos="1440"/>
          <w:tab w:val="num" w:pos="1134"/>
        </w:tabs>
        <w:spacing w:line="240" w:lineRule="exact"/>
        <w:ind w:left="1134" w:right="-216" w:hanging="567"/>
        <w:jc w:val="both"/>
        <w:rPr>
          <w:rFonts w:ascii="Palatino Linotype" w:hAnsi="Palatino Linotype" w:cs="Arial"/>
          <w:sz w:val="20"/>
        </w:rPr>
      </w:pPr>
      <w:r w:rsidRPr="00B57A7B">
        <w:rPr>
          <w:rFonts w:ascii="Palatino Linotype" w:hAnsi="Palatino Linotype" w:cs="Arial"/>
          <w:sz w:val="20"/>
        </w:rPr>
        <w:t>enable the Province to comply with the Province’s statutory obligations under the Act with respect to personal information; and</w:t>
      </w:r>
    </w:p>
    <w:p w:rsidR="004E7AB4" w:rsidRDefault="004E7AB4" w:rsidP="007A4734">
      <w:pPr>
        <w:spacing w:line="240" w:lineRule="exact"/>
        <w:ind w:left="567" w:right="-216"/>
        <w:rPr>
          <w:rFonts w:ascii="Palatino Linotype" w:hAnsi="Palatino Linotype" w:cs="Arial"/>
          <w:sz w:val="20"/>
        </w:rPr>
      </w:pPr>
    </w:p>
    <w:p w:rsidR="004E7AB4" w:rsidRDefault="004E7AB4" w:rsidP="003F4997">
      <w:pPr>
        <w:numPr>
          <w:ilvl w:val="1"/>
          <w:numId w:val="33"/>
        </w:numPr>
        <w:tabs>
          <w:tab w:val="clear" w:pos="1440"/>
          <w:tab w:val="num" w:pos="1134"/>
        </w:tabs>
        <w:spacing w:line="240" w:lineRule="exact"/>
        <w:ind w:left="1134" w:right="-216" w:hanging="567"/>
        <w:jc w:val="both"/>
        <w:rPr>
          <w:rFonts w:ascii="Palatino Linotype" w:hAnsi="Palatino Linotype" w:cs="Arial"/>
          <w:sz w:val="20"/>
        </w:rPr>
      </w:pPr>
      <w:r w:rsidRPr="00B57A7B">
        <w:rPr>
          <w:rFonts w:ascii="Palatino Linotype" w:hAnsi="Palatino Linotype" w:cs="Arial"/>
          <w:sz w:val="20"/>
        </w:rPr>
        <w:t>ensure that, as a service provider, the Contractor is aware of and complies with the Contractor’s statutory obligations under the Act with respect to personal information.</w:t>
      </w:r>
    </w:p>
    <w:p w:rsidR="004E7AB4" w:rsidRDefault="004E7AB4" w:rsidP="007A4734">
      <w:pPr>
        <w:keepNext/>
        <w:keepLines/>
        <w:spacing w:after="20" w:line="240" w:lineRule="exact"/>
        <w:ind w:left="851" w:right="-216" w:hanging="851"/>
        <w:rPr>
          <w:rFonts w:ascii="Palatino Linotype" w:hAnsi="Palatino Linotype" w:cs="Arial"/>
          <w:b/>
          <w:sz w:val="20"/>
          <w:lang w:val="en-CA"/>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Collection of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3.</w:t>
      </w:r>
      <w:r w:rsidRPr="00B57A7B">
        <w:rPr>
          <w:rFonts w:ascii="Palatino Linotype" w:hAnsi="Palatino Linotype" w:cs="Arial"/>
          <w:sz w:val="20"/>
        </w:rPr>
        <w:tab/>
        <w:t>Unless the Agreement otherwise specifies or the Province otherwise directs in writing, the Contractor may only collect or create personal information that is necessary for the performance of the Contractor’s obligations, or the exercise of the Contractor’s rights, under the Agreement.</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4.</w:t>
      </w:r>
      <w:r w:rsidRPr="00B57A7B">
        <w:rPr>
          <w:rFonts w:ascii="Palatino Linotype" w:hAnsi="Palatino Linotype" w:cs="Arial"/>
          <w:sz w:val="20"/>
        </w:rPr>
        <w:tab/>
        <w:t>Unless the Agreement otherwise specifies or the Province otherwise directs in writing, the Contractor must collect personal information directly from the individual the information is about.</w:t>
      </w:r>
    </w:p>
    <w:p w:rsidR="004E7AB4" w:rsidRDefault="004E7AB4" w:rsidP="007A4734">
      <w:pPr>
        <w:spacing w:line="240" w:lineRule="exact"/>
        <w:ind w:left="270" w:right="-216" w:hanging="270"/>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5.</w:t>
      </w:r>
      <w:r w:rsidRPr="00B57A7B">
        <w:rPr>
          <w:rFonts w:ascii="Palatino Linotype" w:hAnsi="Palatino Linotype" w:cs="Arial"/>
          <w:sz w:val="20"/>
        </w:rPr>
        <w:tab/>
        <w:t>Unless the Agreement otherwise specifies or the Province otherwise directs in writing, the Contractor must tell an individual from whom the Contractor collects personal information:</w:t>
      </w:r>
    </w:p>
    <w:p w:rsidR="004E7AB4" w:rsidRDefault="004E7AB4" w:rsidP="007A4734">
      <w:pPr>
        <w:spacing w:line="240" w:lineRule="exact"/>
        <w:ind w:left="360" w:right="-216" w:hanging="360"/>
        <w:rPr>
          <w:rFonts w:ascii="Palatino Linotype" w:hAnsi="Palatino Linotype" w:cs="Arial"/>
          <w:sz w:val="20"/>
        </w:rPr>
      </w:pPr>
    </w:p>
    <w:p w:rsidR="004E7AB4" w:rsidRDefault="004E7AB4" w:rsidP="007A4734">
      <w:pPr>
        <w:spacing w:line="240" w:lineRule="exact"/>
        <w:ind w:left="1134" w:right="-216" w:hanging="567"/>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the purpose for collecting it;</w:t>
      </w:r>
    </w:p>
    <w:p w:rsidR="004E7AB4" w:rsidRDefault="004E7AB4" w:rsidP="007A4734">
      <w:pPr>
        <w:spacing w:line="240" w:lineRule="exact"/>
        <w:ind w:left="1134" w:right="-216" w:hanging="567"/>
        <w:rPr>
          <w:rFonts w:ascii="Palatino Linotype" w:hAnsi="Palatino Linotype" w:cs="Arial"/>
          <w:sz w:val="20"/>
        </w:rPr>
      </w:pPr>
    </w:p>
    <w:p w:rsidR="004E7AB4" w:rsidRDefault="004E7AB4" w:rsidP="007A4734">
      <w:pPr>
        <w:spacing w:line="240" w:lineRule="exact"/>
        <w:ind w:left="1134" w:right="-216" w:hanging="567"/>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the legal authority for collecting it; and</w:t>
      </w:r>
    </w:p>
    <w:p w:rsidR="004E7AB4" w:rsidRDefault="004E7AB4" w:rsidP="007A4734">
      <w:pPr>
        <w:spacing w:line="240" w:lineRule="exact"/>
        <w:ind w:left="1134" w:right="-216" w:hanging="567"/>
        <w:rPr>
          <w:rFonts w:ascii="Palatino Linotype" w:hAnsi="Palatino Linotype" w:cs="Arial"/>
          <w:sz w:val="20"/>
        </w:rPr>
      </w:pPr>
    </w:p>
    <w:p w:rsidR="004E7AB4" w:rsidRDefault="004E7AB4" w:rsidP="007A4734">
      <w:pPr>
        <w:spacing w:line="240" w:lineRule="exact"/>
        <w:ind w:left="1134" w:right="-216" w:hanging="567"/>
        <w:rPr>
          <w:rFonts w:ascii="Palatino Linotype" w:hAnsi="Palatino Linotype" w:cs="Arial"/>
          <w:sz w:val="20"/>
        </w:rPr>
      </w:pPr>
      <w:r w:rsidRPr="00B57A7B">
        <w:rPr>
          <w:rFonts w:ascii="Palatino Linotype" w:hAnsi="Palatino Linotype" w:cs="Arial"/>
          <w:sz w:val="20"/>
        </w:rPr>
        <w:t>(c)</w:t>
      </w:r>
      <w:r w:rsidRPr="00B57A7B">
        <w:rPr>
          <w:rFonts w:ascii="Palatino Linotype" w:hAnsi="Palatino Linotype" w:cs="Arial"/>
          <w:sz w:val="20"/>
        </w:rPr>
        <w:tab/>
        <w:t>the title, business address and business telephone number of the person designated by the Province to answer questions about the Contractor’s collection of personal information.</w:t>
      </w:r>
    </w:p>
    <w:p w:rsidR="004E7AB4" w:rsidRDefault="004E7AB4" w:rsidP="007A4734">
      <w:pPr>
        <w:spacing w:line="240" w:lineRule="exact"/>
        <w:ind w:left="270" w:right="-216" w:hanging="270"/>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Accuracy of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6.</w:t>
      </w:r>
      <w:r w:rsidRPr="00B57A7B">
        <w:rPr>
          <w:rFonts w:ascii="Palatino Linotype" w:hAnsi="Palatino Linotype" w:cs="Arial"/>
          <w:sz w:val="20"/>
        </w:rPr>
        <w:tab/>
        <w:t>The Contractor must make every reasonable effort to ensure the accuracy and completeness of any personal information to be used by the Contractor or the Province to make a decision that directly affects the individual the information is about.</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Requests for access to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7.</w:t>
      </w:r>
      <w:r w:rsidRPr="00B57A7B">
        <w:rPr>
          <w:rFonts w:ascii="Palatino Linotype" w:hAnsi="Palatino Linotype" w:cs="Arial"/>
          <w:sz w:val="20"/>
        </w:rPr>
        <w:tab/>
        <w:t>If the Contractor receives a request for access to personal information from a person other than the Province, the Contractor must promptly advise the person to make the request to the Province unless the Agreement expressly requires the Contractor to provide such access and, if the Province has advised the Contractor of the name or title and contact information of an official of the Province to whom such requests are to be made, the Contractor must also promptly provide that official’s name or title and contact information to the person making the request.</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Correction of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8.</w:t>
      </w:r>
      <w:r w:rsidRPr="00B57A7B">
        <w:rPr>
          <w:rFonts w:ascii="Palatino Linotype" w:hAnsi="Palatino Linotype" w:cs="Arial"/>
          <w:sz w:val="20"/>
        </w:rPr>
        <w:tab/>
        <w:t>Within 5 Business Days of receiving a written direction from the Province to correct or annotate any personal information, the Contractor must correct or annotate the information in accordance with the direction.</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9.</w:t>
      </w:r>
      <w:r w:rsidRPr="00B57A7B">
        <w:rPr>
          <w:rFonts w:ascii="Palatino Linotype" w:hAnsi="Palatino Linotype" w:cs="Arial"/>
          <w:sz w:val="20"/>
        </w:rPr>
        <w:tab/>
        <w:t>When issuing a written direction under section 8, the Province must advise the Contractor of the date the correction request to which the direction relates was received by the Province in order that the Contractor may comply with section 10.</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10.</w:t>
      </w:r>
      <w:r w:rsidRPr="00B57A7B">
        <w:rPr>
          <w:rFonts w:ascii="Palatino Linotype" w:hAnsi="Palatino Linotype" w:cs="Arial"/>
          <w:sz w:val="20"/>
        </w:rPr>
        <w:tab/>
        <w:t>Within 5 business days of correcting or annotating any personal information under section 8, the Contractor must provide the corrected or annotated information to any party to whom, within one year prior to the date the correction request was made to the Province, the Contractor disclosed the information being corrected or annotated.</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3F4997">
      <w:pPr>
        <w:numPr>
          <w:ilvl w:val="0"/>
          <w:numId w:val="32"/>
        </w:numPr>
        <w:tabs>
          <w:tab w:val="clear" w:pos="720"/>
        </w:tabs>
        <w:spacing w:line="240" w:lineRule="exact"/>
        <w:ind w:left="567" w:right="-216" w:hanging="567"/>
        <w:jc w:val="both"/>
        <w:rPr>
          <w:rFonts w:ascii="Palatino Linotype" w:hAnsi="Palatino Linotype" w:cs="Arial"/>
          <w:sz w:val="20"/>
        </w:rPr>
      </w:pPr>
      <w:r w:rsidRPr="00B57A7B">
        <w:rPr>
          <w:rFonts w:ascii="Palatino Linotype" w:hAnsi="Palatino Linotype" w:cs="Arial"/>
          <w:sz w:val="20"/>
        </w:rPr>
        <w:t>If the Contractor receives a request for correction of personal information from a person other than the Province, the Contractor must promptly advise the person to make the request to the Province and, if the Province has advised the Contractor of the name or title and contact information of an official of the Province to whom such requests are to be made, the Contractor must also promptly provide that official’s name or title and contact information to the person making the request.</w:t>
      </w:r>
    </w:p>
    <w:p w:rsidR="004E7AB4" w:rsidRDefault="004E7AB4" w:rsidP="007A4734">
      <w:pPr>
        <w:spacing w:line="240" w:lineRule="exact"/>
        <w:ind w:left="270" w:right="-216" w:hanging="270"/>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Protection of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12.</w:t>
      </w:r>
      <w:r w:rsidRPr="00B57A7B">
        <w:rPr>
          <w:rFonts w:ascii="Palatino Linotype" w:hAnsi="Palatino Linotype" w:cs="Arial"/>
          <w:sz w:val="20"/>
        </w:rPr>
        <w:tab/>
        <w:t>The Contractor must protect personal information by making reasonable security arrangements against such risks as unauthorized access, collection, use, disclosure or disposal</w:t>
      </w:r>
      <w:r w:rsidRPr="00B57A7B">
        <w:rPr>
          <w:rFonts w:ascii="Palatino Linotype" w:hAnsi="Palatino Linotype" w:cs="Arial"/>
          <w:iCs/>
          <w:sz w:val="20"/>
          <w:lang w:val="en-CA"/>
        </w:rPr>
        <w:t>, including any expressly set out in the Agreement</w:t>
      </w:r>
      <w:r w:rsidRPr="00B57A7B">
        <w:rPr>
          <w:rFonts w:ascii="Palatino Linotype" w:hAnsi="Palatino Linotype" w:cs="Arial"/>
          <w:sz w:val="20"/>
        </w:rPr>
        <w:t>.</w:t>
      </w:r>
    </w:p>
    <w:p w:rsidR="004E7AB4" w:rsidRDefault="004E7AB4" w:rsidP="007A4734">
      <w:pPr>
        <w:spacing w:after="120" w:line="240" w:lineRule="exact"/>
        <w:ind w:left="274" w:right="-216" w:hanging="274"/>
        <w:rPr>
          <w:rFonts w:ascii="Palatino Linotype" w:hAnsi="Palatino Linotype" w:cs="Arial"/>
          <w:b/>
          <w:sz w:val="20"/>
          <w:lang w:val="en-CA"/>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Storage and access to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13.</w:t>
      </w:r>
      <w:r w:rsidRPr="00B57A7B">
        <w:rPr>
          <w:rFonts w:ascii="Palatino Linotype" w:hAnsi="Palatino Linotype" w:cs="Arial"/>
          <w:sz w:val="20"/>
        </w:rPr>
        <w:tab/>
        <w:t>Unless the Province otherwise directs in writing, the Contractor must not store personal information outside Canada or permit access to personal information from outside Canada.</w:t>
      </w:r>
    </w:p>
    <w:p w:rsidR="004E7AB4" w:rsidRDefault="004E7AB4" w:rsidP="007A4734">
      <w:pPr>
        <w:keepNext/>
        <w:keepLines/>
        <w:spacing w:after="40" w:line="240" w:lineRule="exact"/>
        <w:ind w:left="567" w:right="-216" w:hanging="567"/>
        <w:rPr>
          <w:rFonts w:ascii="Palatino Linotype" w:hAnsi="Palatino Linotype" w:cs="Arial"/>
          <w:b/>
          <w:sz w:val="20"/>
          <w:lang w:val="en-CA"/>
        </w:rPr>
      </w:pPr>
    </w:p>
    <w:p w:rsidR="004E7AB4" w:rsidRDefault="004E7AB4" w:rsidP="007A4734">
      <w:pPr>
        <w:keepNext/>
        <w:keepLines/>
        <w:spacing w:after="120" w:line="240" w:lineRule="exact"/>
        <w:ind w:left="274" w:right="-215" w:hanging="274"/>
        <w:rPr>
          <w:rFonts w:ascii="Palatino Linotype" w:hAnsi="Palatino Linotype" w:cs="Arial"/>
          <w:b/>
          <w:sz w:val="20"/>
          <w:lang w:val="en-CA"/>
        </w:rPr>
      </w:pPr>
      <w:r w:rsidRPr="00B57A7B">
        <w:rPr>
          <w:rFonts w:ascii="Palatino Linotype" w:hAnsi="Palatino Linotype" w:cs="Arial"/>
          <w:b/>
          <w:sz w:val="20"/>
          <w:lang w:val="en-CA"/>
        </w:rPr>
        <w:t>Retention of personal information</w:t>
      </w:r>
    </w:p>
    <w:p w:rsidR="004E7AB4" w:rsidRDefault="004E7AB4" w:rsidP="007A4734">
      <w:pPr>
        <w:keepNext/>
        <w:keepLines/>
        <w:spacing w:line="240" w:lineRule="exact"/>
        <w:ind w:left="567" w:right="-215" w:hanging="567"/>
        <w:rPr>
          <w:rFonts w:ascii="Palatino Linotype" w:hAnsi="Palatino Linotype" w:cs="Arial"/>
          <w:sz w:val="20"/>
        </w:rPr>
      </w:pPr>
      <w:r w:rsidRPr="00B57A7B">
        <w:rPr>
          <w:rFonts w:ascii="Palatino Linotype" w:hAnsi="Palatino Linotype" w:cs="Arial"/>
          <w:sz w:val="20"/>
        </w:rPr>
        <w:t>14.</w:t>
      </w:r>
      <w:r w:rsidRPr="00B57A7B">
        <w:rPr>
          <w:rFonts w:ascii="Palatino Linotype" w:hAnsi="Palatino Linotype" w:cs="Arial"/>
          <w:sz w:val="20"/>
        </w:rPr>
        <w:tab/>
        <w:t>Unless the Agreement otherwise specifies, the Contractor must retain personal information until directed by the Province in writing to dispose of it or deliver it as specified in the direction.</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Use of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15.</w:t>
      </w:r>
      <w:r w:rsidRPr="00B57A7B">
        <w:rPr>
          <w:rFonts w:ascii="Palatino Linotype" w:hAnsi="Palatino Linotype" w:cs="Arial"/>
          <w:sz w:val="20"/>
        </w:rPr>
        <w:tab/>
        <w:t>Unless the Province otherwise directs in writing, the Contractor may only use personal information if that use is for the performance of the Contractor’s obligations, or the exercise of the Contractor’s rights, under the Agreement.</w:t>
      </w:r>
    </w:p>
    <w:p w:rsidR="004E7AB4" w:rsidRDefault="004E7AB4" w:rsidP="007A4734">
      <w:pPr>
        <w:keepNext/>
        <w:keepLines/>
        <w:spacing w:line="240" w:lineRule="exact"/>
        <w:ind w:left="567" w:right="-216" w:hanging="567"/>
        <w:rPr>
          <w:rFonts w:ascii="Palatino Linotype" w:hAnsi="Palatino Linotype" w:cs="Arial"/>
          <w:b/>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Disclosure of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16.</w:t>
      </w:r>
      <w:r w:rsidRPr="00B57A7B">
        <w:rPr>
          <w:rFonts w:ascii="Palatino Linotype" w:hAnsi="Palatino Linotype" w:cs="Arial"/>
          <w:sz w:val="20"/>
        </w:rPr>
        <w:tab/>
        <w:t>Unless the Province otherwise directs in writing, the Contractor may only disclose personal information inside Canada to any person other than the Province if the disclosure is for the performance of the Contractor’s obligations, or the exercise of the Contractor’s rights, under the Agreement.</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17.</w:t>
      </w:r>
      <w:r w:rsidRPr="00B57A7B">
        <w:rPr>
          <w:rFonts w:ascii="Palatino Linotype" w:hAnsi="Palatino Linotype" w:cs="Arial"/>
          <w:sz w:val="20"/>
        </w:rPr>
        <w:tab/>
        <w:t>Unless the Agreement otherwise specifies or the Province otherwise directs in writing, the Contractor must not disclose personal information outside Canada.</w:t>
      </w:r>
    </w:p>
    <w:p w:rsidR="004E7AB4" w:rsidRDefault="004E7AB4" w:rsidP="007A4734">
      <w:pPr>
        <w:spacing w:line="240" w:lineRule="exact"/>
        <w:ind w:left="360" w:right="-216" w:hanging="360"/>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Notice of foreign demands for disclosure</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 xml:space="preserve">18. </w:t>
      </w:r>
      <w:r w:rsidRPr="00B57A7B">
        <w:rPr>
          <w:rFonts w:ascii="Palatino Linotype" w:hAnsi="Palatino Linotype" w:cs="Arial"/>
          <w:sz w:val="20"/>
        </w:rPr>
        <w:tab/>
        <w:t>In addition to any obligation the Contractor may have to provide the notification contemplated by section 30.2 of the Act, if in relation to personal information in the custody or under the control of the Contractor, the Contractor:</w:t>
      </w:r>
    </w:p>
    <w:p w:rsidR="004E7AB4" w:rsidRDefault="004E7AB4" w:rsidP="007A4734">
      <w:pPr>
        <w:spacing w:line="240" w:lineRule="exact"/>
        <w:ind w:left="1134" w:right="-216" w:hanging="567"/>
        <w:rPr>
          <w:rFonts w:ascii="Palatino Linotype" w:hAnsi="Palatino Linotype" w:cs="Arial"/>
          <w:sz w:val="20"/>
        </w:rPr>
      </w:pPr>
    </w:p>
    <w:p w:rsidR="004E7AB4" w:rsidRDefault="004E7AB4" w:rsidP="003F4997">
      <w:pPr>
        <w:numPr>
          <w:ilvl w:val="0"/>
          <w:numId w:val="35"/>
        </w:numPr>
        <w:tabs>
          <w:tab w:val="clear" w:pos="644"/>
          <w:tab w:val="left" w:pos="567"/>
        </w:tabs>
        <w:spacing w:line="240" w:lineRule="exact"/>
        <w:ind w:left="1134" w:right="-216" w:hanging="567"/>
        <w:jc w:val="both"/>
        <w:rPr>
          <w:rFonts w:ascii="Palatino Linotype" w:hAnsi="Palatino Linotype" w:cs="Arial"/>
          <w:sz w:val="20"/>
        </w:rPr>
      </w:pPr>
      <w:r w:rsidRPr="00B57A7B">
        <w:rPr>
          <w:rFonts w:ascii="Palatino Linotype" w:hAnsi="Palatino Linotype" w:cs="Arial"/>
          <w:sz w:val="20"/>
        </w:rPr>
        <w:t>receives a foreign demand for disclosure;</w:t>
      </w:r>
    </w:p>
    <w:p w:rsidR="004E7AB4" w:rsidRDefault="004E7AB4" w:rsidP="007A4734">
      <w:pPr>
        <w:tabs>
          <w:tab w:val="left" w:pos="567"/>
        </w:tabs>
        <w:spacing w:line="240" w:lineRule="exact"/>
        <w:ind w:left="567" w:right="-216"/>
        <w:rPr>
          <w:rFonts w:ascii="Palatino Linotype" w:hAnsi="Palatino Linotype" w:cs="Arial"/>
          <w:sz w:val="20"/>
        </w:rPr>
      </w:pPr>
    </w:p>
    <w:p w:rsidR="004E7AB4" w:rsidRDefault="004E7AB4" w:rsidP="003F4997">
      <w:pPr>
        <w:numPr>
          <w:ilvl w:val="0"/>
          <w:numId w:val="35"/>
        </w:numPr>
        <w:tabs>
          <w:tab w:val="clear" w:pos="644"/>
          <w:tab w:val="left" w:pos="567"/>
        </w:tabs>
        <w:spacing w:line="240" w:lineRule="exact"/>
        <w:ind w:left="1134" w:right="-216" w:hanging="567"/>
        <w:jc w:val="both"/>
        <w:rPr>
          <w:rFonts w:ascii="Palatino Linotype" w:hAnsi="Palatino Linotype" w:cs="Arial"/>
          <w:sz w:val="20"/>
        </w:rPr>
      </w:pPr>
      <w:r w:rsidRPr="00B57A7B">
        <w:rPr>
          <w:rFonts w:ascii="Palatino Linotype" w:hAnsi="Palatino Linotype" w:cs="Arial"/>
          <w:sz w:val="20"/>
        </w:rPr>
        <w:t>receives a request to disclose, produce or provide access that the Contractor knows or has reason to suspect is for the purpose of responding to a foreign demand for disclosure; or</w:t>
      </w:r>
    </w:p>
    <w:p w:rsidR="004E7AB4" w:rsidRDefault="004E7AB4" w:rsidP="007A4734">
      <w:pPr>
        <w:tabs>
          <w:tab w:val="left" w:pos="567"/>
        </w:tabs>
        <w:spacing w:line="240" w:lineRule="exact"/>
        <w:ind w:left="1134" w:right="-216" w:hanging="567"/>
        <w:rPr>
          <w:rFonts w:ascii="Palatino Linotype" w:hAnsi="Palatino Linotype" w:cs="Arial"/>
          <w:sz w:val="20"/>
        </w:rPr>
      </w:pPr>
    </w:p>
    <w:p w:rsidR="004E7AB4" w:rsidRDefault="004E7AB4" w:rsidP="003F4997">
      <w:pPr>
        <w:numPr>
          <w:ilvl w:val="0"/>
          <w:numId w:val="35"/>
        </w:numPr>
        <w:tabs>
          <w:tab w:val="clear" w:pos="644"/>
          <w:tab w:val="left" w:pos="567"/>
        </w:tabs>
        <w:spacing w:line="240" w:lineRule="exact"/>
        <w:ind w:left="1134" w:right="-216" w:hanging="567"/>
        <w:jc w:val="both"/>
        <w:rPr>
          <w:rFonts w:ascii="Palatino Linotype" w:hAnsi="Palatino Linotype" w:cs="Arial"/>
          <w:sz w:val="20"/>
        </w:rPr>
      </w:pPr>
      <w:r w:rsidRPr="00B57A7B">
        <w:rPr>
          <w:rFonts w:ascii="Palatino Linotype" w:hAnsi="Palatino Linotype" w:cs="Arial"/>
          <w:sz w:val="20"/>
        </w:rPr>
        <w:t>has reason to suspect that an unauthorized disclosure of personal information has occurred in response to a foreign demand for disclosure</w:t>
      </w:r>
    </w:p>
    <w:p w:rsidR="004E7AB4" w:rsidRDefault="004E7AB4" w:rsidP="007A4734">
      <w:pPr>
        <w:tabs>
          <w:tab w:val="left" w:pos="1134"/>
        </w:tabs>
        <w:spacing w:line="240" w:lineRule="exact"/>
        <w:ind w:left="567" w:right="-216"/>
        <w:rPr>
          <w:rFonts w:ascii="Palatino Linotype" w:hAnsi="Palatino Linotype" w:cs="Arial"/>
          <w:sz w:val="20"/>
        </w:rPr>
      </w:pPr>
    </w:p>
    <w:p w:rsidR="004E7AB4" w:rsidRDefault="004E7AB4" w:rsidP="007A4734">
      <w:pPr>
        <w:tabs>
          <w:tab w:val="left" w:pos="567"/>
        </w:tabs>
        <w:spacing w:line="240" w:lineRule="exact"/>
        <w:ind w:left="567" w:right="-216"/>
        <w:rPr>
          <w:rFonts w:ascii="Palatino Linotype" w:hAnsi="Palatino Linotype" w:cs="Arial"/>
          <w:b/>
          <w:sz w:val="20"/>
        </w:rPr>
      </w:pPr>
      <w:r w:rsidRPr="00B57A7B">
        <w:rPr>
          <w:rFonts w:ascii="Palatino Linotype" w:hAnsi="Palatino Linotype" w:cs="Arial"/>
          <w:sz w:val="20"/>
        </w:rPr>
        <w:t>the Contractor must immediately notify the Province and, in so doing, provide the information described in section 30.2(3) of the Act.  In this section, the phrases “foreign demand for disclosure” and “unauthorized disclosure of personal information” will bear the same meanings as in section 30.2 of the Act.</w:t>
      </w:r>
    </w:p>
    <w:p w:rsidR="004E7AB4" w:rsidRDefault="004E7AB4" w:rsidP="007A4734">
      <w:pPr>
        <w:spacing w:line="240" w:lineRule="exact"/>
        <w:ind w:left="360" w:right="-216" w:hanging="360"/>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Notice of unauthorized disclosure</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19.</w:t>
      </w:r>
      <w:r w:rsidRPr="00B57A7B">
        <w:rPr>
          <w:rFonts w:ascii="Palatino Linotype" w:hAnsi="Palatino Linotype" w:cs="Arial"/>
          <w:sz w:val="20"/>
        </w:rPr>
        <w:tab/>
        <w:t>In addition to any obligation the Contractor may have to provide the notification contemplated by section 30.5 of the Act, if the Contractor knows that there has been an unauthorized disclosure of personal information in the custody or under the control of the Contractor, the Contractor must immediately notify the Province.  In this section, the phrase “unauthorized disclosure of personal information” will bear the same meaning as in section 30.5 of the Act.</w:t>
      </w:r>
    </w:p>
    <w:p w:rsidR="004E7AB4" w:rsidRDefault="004E7AB4" w:rsidP="007A4734">
      <w:pPr>
        <w:spacing w:after="120" w:line="240" w:lineRule="exact"/>
        <w:ind w:left="274" w:right="-216" w:hanging="274"/>
        <w:rPr>
          <w:rFonts w:ascii="Palatino Linotype" w:hAnsi="Palatino Linotype" w:cs="Arial"/>
          <w:b/>
          <w:sz w:val="20"/>
          <w:lang w:val="en-CA"/>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Inspection of personal information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20.</w:t>
      </w:r>
      <w:r w:rsidRPr="00B57A7B">
        <w:rPr>
          <w:rFonts w:ascii="Palatino Linotype" w:hAnsi="Palatino Linotype" w:cs="Arial"/>
          <w:sz w:val="20"/>
        </w:rPr>
        <w:tab/>
        <w:t>In addition to any other rights of inspection the Province may have under the Agreement or under statute, the Province may, at any reasonable time and on reasonable notice to the Contractor, enter on the Contractor’s premises to inspect any personal information in the possession of the Contractor or any of the Contractor’s information management policies or practices relevant to the Contractor’s management of personal information or the Contractor’s compliance with this Schedule, and the Contractor must permit and provide reasonable assistance to any such inspection.</w:t>
      </w:r>
    </w:p>
    <w:p w:rsidR="004E7AB4" w:rsidRDefault="004E7AB4" w:rsidP="007A4734">
      <w:pPr>
        <w:spacing w:after="120" w:line="240" w:lineRule="exact"/>
        <w:ind w:left="274" w:right="-216" w:hanging="274"/>
        <w:rPr>
          <w:rFonts w:ascii="Palatino Linotype" w:hAnsi="Palatino Linotype" w:cs="Arial"/>
          <w:b/>
          <w:sz w:val="20"/>
          <w:lang w:val="en-CA"/>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Compliance with the Act and directions</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21.</w:t>
      </w:r>
      <w:r w:rsidRPr="00B57A7B">
        <w:rPr>
          <w:rFonts w:ascii="Palatino Linotype" w:hAnsi="Palatino Linotype" w:cs="Arial"/>
          <w:sz w:val="20"/>
        </w:rPr>
        <w:tab/>
        <w:t>The Contractor must in relation to personal information comply with:</w:t>
      </w:r>
    </w:p>
    <w:p w:rsidR="004E7AB4" w:rsidRDefault="004E7AB4" w:rsidP="007A4734">
      <w:pPr>
        <w:spacing w:line="240" w:lineRule="exact"/>
        <w:ind w:left="360" w:right="-216" w:hanging="360"/>
        <w:rPr>
          <w:rFonts w:ascii="Palatino Linotype" w:hAnsi="Palatino Linotype" w:cs="Arial"/>
          <w:sz w:val="20"/>
        </w:rPr>
      </w:pPr>
    </w:p>
    <w:p w:rsidR="004E7AB4" w:rsidRDefault="004E7AB4" w:rsidP="007A4734">
      <w:pPr>
        <w:spacing w:line="240" w:lineRule="exact"/>
        <w:ind w:left="1134" w:right="-216" w:hanging="567"/>
        <w:rPr>
          <w:rFonts w:ascii="Palatino Linotype" w:hAnsi="Palatino Linotype" w:cs="Arial"/>
          <w:sz w:val="20"/>
        </w:rPr>
      </w:pPr>
      <w:r w:rsidRPr="00B57A7B">
        <w:rPr>
          <w:rFonts w:ascii="Palatino Linotype" w:hAnsi="Palatino Linotype" w:cs="Arial"/>
          <w:sz w:val="20"/>
        </w:rPr>
        <w:t>(a)</w:t>
      </w:r>
      <w:r w:rsidRPr="00B57A7B">
        <w:rPr>
          <w:rFonts w:ascii="Palatino Linotype" w:hAnsi="Palatino Linotype" w:cs="Arial"/>
          <w:sz w:val="20"/>
        </w:rPr>
        <w:tab/>
        <w:t>the requirements of the Act applicable to the Contractor as a service provider, including any applicable order of the commissioner under the Act; and</w:t>
      </w:r>
    </w:p>
    <w:p w:rsidR="004E7AB4" w:rsidRDefault="004E7AB4" w:rsidP="007A4734">
      <w:pPr>
        <w:spacing w:line="240" w:lineRule="exact"/>
        <w:ind w:left="1134" w:right="-216" w:hanging="567"/>
        <w:rPr>
          <w:rFonts w:ascii="Palatino Linotype" w:hAnsi="Palatino Linotype" w:cs="Arial"/>
          <w:sz w:val="20"/>
        </w:rPr>
      </w:pPr>
    </w:p>
    <w:p w:rsidR="004E7AB4" w:rsidRDefault="004E7AB4" w:rsidP="007A4734">
      <w:pPr>
        <w:spacing w:line="240" w:lineRule="exact"/>
        <w:ind w:left="1134" w:right="-216" w:hanging="567"/>
        <w:rPr>
          <w:rFonts w:ascii="Palatino Linotype" w:hAnsi="Palatino Linotype" w:cs="Arial"/>
          <w:sz w:val="20"/>
        </w:rPr>
      </w:pPr>
      <w:r w:rsidRPr="00B57A7B">
        <w:rPr>
          <w:rFonts w:ascii="Palatino Linotype" w:hAnsi="Palatino Linotype" w:cs="Arial"/>
          <w:sz w:val="20"/>
        </w:rPr>
        <w:t>(b)</w:t>
      </w:r>
      <w:r w:rsidRPr="00B57A7B">
        <w:rPr>
          <w:rFonts w:ascii="Palatino Linotype" w:hAnsi="Palatino Linotype" w:cs="Arial"/>
          <w:sz w:val="20"/>
        </w:rPr>
        <w:tab/>
        <w:t>any direction given by the Province under this Schedule.</w:t>
      </w:r>
    </w:p>
    <w:p w:rsidR="004E7AB4" w:rsidRDefault="004E7AB4" w:rsidP="007A4734">
      <w:pPr>
        <w:spacing w:line="240" w:lineRule="exact"/>
        <w:ind w:left="1440" w:right="-216" w:hanging="720"/>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22.</w:t>
      </w:r>
      <w:r w:rsidRPr="00B57A7B">
        <w:rPr>
          <w:rFonts w:ascii="Palatino Linotype" w:hAnsi="Palatino Linotype" w:cs="Arial"/>
          <w:sz w:val="20"/>
        </w:rPr>
        <w:tab/>
        <w:t>The Contractor acknowledges that it is familiar with the requirements of the Act governing personal information that are applicable to it as a service provider.</w:t>
      </w:r>
    </w:p>
    <w:p w:rsidR="004E7AB4" w:rsidRDefault="004E7AB4" w:rsidP="007A4734">
      <w:pPr>
        <w:spacing w:line="240" w:lineRule="exact"/>
        <w:ind w:left="270" w:right="-216" w:hanging="270"/>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Notice of non-compliance</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23.</w:t>
      </w:r>
      <w:r w:rsidRPr="00B57A7B">
        <w:rPr>
          <w:rFonts w:ascii="Palatino Linotype" w:hAnsi="Palatino Linotype" w:cs="Arial"/>
          <w:sz w:val="20"/>
        </w:rPr>
        <w:tab/>
        <w:t>If for any reason the Contractor does not comply, or anticipates that it will be unable to comply, with a provision in this Schedule in any respect, the Contractor must promptly notify the Province of the particulars of the non-compliance or anticipated non-compliance and what steps it proposes to take to address, or prevent recurrence of, the non-compliance or anticipated non-compliance.</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Termination of Agreement</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24.</w:t>
      </w:r>
      <w:r w:rsidRPr="00B57A7B">
        <w:rPr>
          <w:rFonts w:ascii="Palatino Linotype" w:hAnsi="Palatino Linotype" w:cs="Arial"/>
          <w:sz w:val="20"/>
        </w:rPr>
        <w:tab/>
        <w:t>In addition to any other rights of termination which the Province may have under the Agreement or otherwise at law, the Province may, subject to any provisions in the Agreement establishing mandatory cure periods for defaults by the Contractor, terminate the Agreement by giving written notice of such termination to the Contractor, upon any failure of the Contractor to comply with this Schedule in a material respect.</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after="120" w:line="240" w:lineRule="exact"/>
        <w:ind w:left="274" w:right="-216" w:hanging="274"/>
        <w:rPr>
          <w:rFonts w:ascii="Palatino Linotype" w:hAnsi="Palatino Linotype" w:cs="Arial"/>
          <w:b/>
          <w:sz w:val="20"/>
          <w:lang w:val="en-CA"/>
        </w:rPr>
      </w:pPr>
      <w:r w:rsidRPr="00B57A7B">
        <w:rPr>
          <w:rFonts w:ascii="Palatino Linotype" w:hAnsi="Palatino Linotype" w:cs="Arial"/>
          <w:b/>
          <w:sz w:val="20"/>
          <w:lang w:val="en-CA"/>
        </w:rPr>
        <w:t>Interpretation</w:t>
      </w: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25.</w:t>
      </w:r>
      <w:r w:rsidRPr="00B57A7B">
        <w:rPr>
          <w:rFonts w:ascii="Palatino Linotype" w:hAnsi="Palatino Linotype" w:cs="Arial"/>
          <w:sz w:val="20"/>
        </w:rPr>
        <w:tab/>
        <w:t>In this Schedule, references to sections by number are to sections of this Schedule unless otherwise specified in this Schedule.</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26.</w:t>
      </w:r>
      <w:r w:rsidRPr="00B57A7B">
        <w:rPr>
          <w:rFonts w:ascii="Palatino Linotype" w:hAnsi="Palatino Linotype" w:cs="Arial"/>
          <w:sz w:val="20"/>
        </w:rPr>
        <w:tab/>
        <w:t>Any reference to the “Contractor” in this Schedule includes any subcontractor or agent retained by the Contractor to perform obligations under the Agreement and the Contractor must ensure that any such subcontractors and agents comply with this Schedule.</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27.</w:t>
      </w:r>
      <w:r w:rsidRPr="00B57A7B">
        <w:rPr>
          <w:rFonts w:ascii="Palatino Linotype" w:hAnsi="Palatino Linotype" w:cs="Arial"/>
          <w:sz w:val="20"/>
        </w:rPr>
        <w:tab/>
        <w:t>The obligations of the Contractor in this Schedule will survive the termination of the Agreement.</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28.</w:t>
      </w:r>
      <w:r w:rsidRPr="00B57A7B">
        <w:rPr>
          <w:rFonts w:ascii="Palatino Linotype" w:hAnsi="Palatino Linotype" w:cs="Arial"/>
          <w:sz w:val="20"/>
        </w:rPr>
        <w:tab/>
        <w:t xml:space="preserve">If a provision of the Agreement (including any direction given by the Province under this Schedule) conflicts with a requirement of the Act or an applicable order of the commissioner under the Act, the conflicting provision of the Agreement (or direction) will be inoperative to the extent of the conflict. </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29.</w:t>
      </w:r>
      <w:r w:rsidRPr="00B57A7B">
        <w:rPr>
          <w:rFonts w:ascii="Palatino Linotype" w:hAnsi="Palatino Linotype" w:cs="Arial"/>
          <w:sz w:val="20"/>
        </w:rPr>
        <w:tab/>
        <w:t>The Contractor must comply with the provisions of this Schedule despite any conflicting provision of this Agreement or, subject to section 30, the law of any jurisdiction outside Canada.</w:t>
      </w:r>
    </w:p>
    <w:p w:rsidR="004E7AB4" w:rsidRDefault="004E7AB4" w:rsidP="007A4734">
      <w:pPr>
        <w:spacing w:line="240" w:lineRule="exact"/>
        <w:ind w:left="567" w:right="-216" w:hanging="567"/>
        <w:rPr>
          <w:rFonts w:ascii="Palatino Linotype" w:hAnsi="Palatino Linotype" w:cs="Arial"/>
          <w:sz w:val="20"/>
        </w:rPr>
      </w:pPr>
    </w:p>
    <w:p w:rsidR="004E7AB4" w:rsidRDefault="004E7AB4" w:rsidP="007A4734">
      <w:pPr>
        <w:spacing w:line="240" w:lineRule="exact"/>
        <w:ind w:left="567" w:right="-216" w:hanging="567"/>
        <w:rPr>
          <w:rFonts w:ascii="Palatino Linotype" w:hAnsi="Palatino Linotype" w:cs="Arial"/>
          <w:sz w:val="20"/>
        </w:rPr>
      </w:pPr>
      <w:r w:rsidRPr="00B57A7B">
        <w:rPr>
          <w:rFonts w:ascii="Palatino Linotype" w:hAnsi="Palatino Linotype" w:cs="Arial"/>
          <w:sz w:val="20"/>
        </w:rPr>
        <w:t>30.</w:t>
      </w:r>
      <w:r w:rsidRPr="00B57A7B">
        <w:rPr>
          <w:rFonts w:ascii="Palatino Linotype" w:hAnsi="Palatino Linotype" w:cs="Arial"/>
          <w:sz w:val="20"/>
        </w:rPr>
        <w:tab/>
        <w:t>Nothing in this Schedule requires the Contractor to contravene the law of any jurisdiction outside Canada unless such contravention is required to comply with the Act.</w:t>
      </w:r>
    </w:p>
    <w:p w:rsidR="004E7AB4" w:rsidRDefault="004E7AB4" w:rsidP="007A4734">
      <w:pPr>
        <w:spacing w:line="240" w:lineRule="exact"/>
        <w:rPr>
          <w:rFonts w:ascii="Palatino Linotype" w:hAnsi="Palatino Linotype" w:cs="Arial"/>
          <w:b/>
          <w:sz w:val="20"/>
        </w:rPr>
      </w:pPr>
    </w:p>
    <w:p w:rsidR="004E7AB4" w:rsidRDefault="004E7AB4" w:rsidP="007A4734">
      <w:pPr>
        <w:spacing w:line="240" w:lineRule="exact"/>
        <w:rPr>
          <w:rFonts w:ascii="Palatino Linotype" w:hAnsi="Palatino Linotype" w:cs="Arial"/>
          <w:b/>
          <w:sz w:val="20"/>
        </w:rPr>
      </w:pPr>
    </w:p>
    <w:p w:rsidR="004E7AB4" w:rsidRDefault="004E7AB4" w:rsidP="007A4734">
      <w:pPr>
        <w:spacing w:after="120" w:line="240" w:lineRule="exact"/>
        <w:ind w:left="274" w:right="-216" w:hanging="274"/>
        <w:rPr>
          <w:rFonts w:ascii="Palatino Linotype" w:hAnsi="Palatino Linotype" w:cs="Arial"/>
          <w:sz w:val="20"/>
        </w:rPr>
      </w:pPr>
      <w:r w:rsidRPr="00B57A7B">
        <w:rPr>
          <w:rFonts w:ascii="Palatino Linotype" w:hAnsi="Palatino Linotype" w:cs="Arial"/>
          <w:b/>
          <w:sz w:val="20"/>
        </w:rPr>
        <w:br w:type="page"/>
      </w:r>
    </w:p>
    <w:p w:rsidR="004E7AB4" w:rsidRDefault="004E7AB4" w:rsidP="007A4734">
      <w:pPr>
        <w:spacing w:line="240" w:lineRule="exact"/>
        <w:ind w:left="720" w:hanging="720"/>
        <w:rPr>
          <w:rFonts w:ascii="Palatino Linotype" w:hAnsi="Palatino Linotype" w:cs="Arial"/>
          <w:b/>
          <w:sz w:val="20"/>
        </w:rPr>
      </w:pPr>
    </w:p>
    <w:p w:rsidR="004E7AB4" w:rsidRDefault="004E7AB4" w:rsidP="007A4734">
      <w:pPr>
        <w:spacing w:line="240" w:lineRule="exact"/>
        <w:jc w:val="center"/>
        <w:rPr>
          <w:rFonts w:ascii="Palatino Linotype" w:hAnsi="Palatino Linotype" w:cs="Arial"/>
          <w:b/>
          <w:sz w:val="20"/>
        </w:rPr>
      </w:pPr>
      <w:r w:rsidRPr="00B57A7B">
        <w:rPr>
          <w:rFonts w:ascii="Palatino Linotype" w:hAnsi="Palatino Linotype" w:cs="Arial"/>
          <w:b/>
          <w:sz w:val="20"/>
        </w:rPr>
        <w:t>Schedule F – Additional Terms</w:t>
      </w:r>
    </w:p>
    <w:p w:rsidR="004E7AB4" w:rsidRDefault="004E7AB4" w:rsidP="007A4734">
      <w:pPr>
        <w:spacing w:line="240" w:lineRule="exact"/>
        <w:rPr>
          <w:rFonts w:ascii="Palatino Linotype" w:hAnsi="Palatino Linotype" w:cs="Arial"/>
          <w:b/>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[Adding additional terms using Schedule F is optional.  </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If additional terms are to be included in the Agreement, they must first be drafted or reviewed by Ministry legal counsel and then can be listed here.  </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If not, then insert </w:t>
      </w:r>
      <w:r w:rsidRPr="00B57A7B">
        <w:rPr>
          <w:rFonts w:ascii="Palatino Linotype" w:hAnsi="Palatino Linotype" w:cs="Arial"/>
          <w:color w:val="FF0000"/>
          <w:sz w:val="20"/>
        </w:rPr>
        <w:t>“</w:t>
      </w:r>
      <w:r w:rsidRPr="00791D5E">
        <w:rPr>
          <w:rFonts w:ascii="Palatino Linotype" w:hAnsi="Palatino Linotype" w:cs="Arial"/>
          <w:sz w:val="20"/>
        </w:rPr>
        <w:t>Not applicable</w:t>
      </w:r>
      <w:r w:rsidRPr="00B57A7B">
        <w:rPr>
          <w:rFonts w:ascii="Palatino Linotype" w:hAnsi="Palatino Linotype" w:cs="Arial"/>
          <w:color w:val="FF0000"/>
          <w:sz w:val="20"/>
        </w:rPr>
        <w:t xml:space="preserve">.” </w:t>
      </w:r>
      <w:r w:rsidRPr="00B57A7B">
        <w:rPr>
          <w:rFonts w:ascii="Palatino Linotype" w:hAnsi="Palatino Linotype" w:cs="Arial"/>
          <w:b/>
          <w:i/>
          <w:color w:val="FF0000"/>
          <w:sz w:val="20"/>
        </w:rPr>
        <w:t xml:space="preserve">under the “Schedule F – Additional Terms” heading above.  </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All bracketed instructions must be deleted</w:t>
      </w:r>
      <w:r>
        <w:rPr>
          <w:rFonts w:ascii="Palatino Linotype" w:hAnsi="Palatino Linotype" w:cs="Arial"/>
          <w:b/>
          <w:i/>
          <w:color w:val="FF0000"/>
          <w:sz w:val="20"/>
        </w:rPr>
        <w:t>.</w:t>
      </w:r>
      <w:r w:rsidRPr="00B57A7B">
        <w:rPr>
          <w:rFonts w:ascii="Palatino Linotype" w:hAnsi="Palatino Linotype" w:cs="Arial"/>
          <w:b/>
          <w:i/>
          <w:color w:val="FF0000"/>
          <w:sz w:val="20"/>
        </w:rPr>
        <w:t>]</w:t>
      </w:r>
    </w:p>
    <w:p w:rsidR="004E7AB4" w:rsidRDefault="004E7AB4" w:rsidP="007A4734">
      <w:pPr>
        <w:spacing w:line="240" w:lineRule="exact"/>
        <w:rPr>
          <w:rFonts w:ascii="Palatino Linotype" w:hAnsi="Palatino Linotype" w:cs="Arial"/>
          <w:b/>
          <w:color w:val="FF0000"/>
          <w:sz w:val="20"/>
        </w:rPr>
      </w:pPr>
    </w:p>
    <w:p w:rsidR="004E7AB4" w:rsidRDefault="004E7AB4" w:rsidP="007A4734">
      <w:pPr>
        <w:spacing w:line="240" w:lineRule="exact"/>
        <w:rPr>
          <w:rFonts w:ascii="Palatino Linotype" w:hAnsi="Palatino Linotype" w:cs="Arial"/>
          <w:b/>
          <w:color w:val="FF0000"/>
          <w:sz w:val="20"/>
        </w:rPr>
      </w:pPr>
    </w:p>
    <w:p w:rsidR="004E7AB4" w:rsidRDefault="004E7AB4" w:rsidP="007A4734">
      <w:pPr>
        <w:spacing w:line="240" w:lineRule="exact"/>
        <w:rPr>
          <w:rFonts w:ascii="Palatino Linotype" w:hAnsi="Palatino Linotype" w:cs="Arial"/>
          <w:b/>
          <w:sz w:val="20"/>
        </w:rPr>
      </w:pPr>
    </w:p>
    <w:p w:rsidR="004E7AB4" w:rsidRDefault="004E7AB4" w:rsidP="007A4734">
      <w:pPr>
        <w:spacing w:line="240" w:lineRule="exact"/>
        <w:ind w:left="720" w:hanging="720"/>
        <w:rPr>
          <w:rFonts w:ascii="Palatino Linotype" w:hAnsi="Palatino Linotype" w:cs="Arial"/>
          <w:sz w:val="20"/>
        </w:rPr>
      </w:pPr>
      <w:r w:rsidRPr="00B57A7B">
        <w:rPr>
          <w:rFonts w:ascii="Palatino Linotype" w:hAnsi="Palatino Linotype" w:cs="Arial"/>
          <w:b/>
          <w:sz w:val="20"/>
        </w:rPr>
        <w:br w:type="page"/>
      </w:r>
    </w:p>
    <w:p w:rsidR="004E7AB4" w:rsidRDefault="004E7AB4" w:rsidP="007A4734">
      <w:pPr>
        <w:spacing w:line="240" w:lineRule="exact"/>
        <w:ind w:left="720" w:hanging="720"/>
        <w:rPr>
          <w:rFonts w:ascii="Palatino Linotype" w:hAnsi="Palatino Linotype" w:cs="Arial"/>
          <w:b/>
          <w:sz w:val="20"/>
        </w:rPr>
      </w:pPr>
    </w:p>
    <w:p w:rsidR="004E7AB4" w:rsidRDefault="004E7AB4" w:rsidP="007A4734">
      <w:pPr>
        <w:spacing w:line="240" w:lineRule="exact"/>
        <w:jc w:val="center"/>
        <w:rPr>
          <w:rFonts w:ascii="Palatino Linotype" w:hAnsi="Palatino Linotype" w:cs="Arial"/>
          <w:b/>
          <w:sz w:val="20"/>
        </w:rPr>
      </w:pPr>
      <w:r w:rsidRPr="00B57A7B">
        <w:rPr>
          <w:rFonts w:ascii="Palatino Linotype" w:hAnsi="Palatino Linotype" w:cs="Arial"/>
          <w:b/>
          <w:sz w:val="20"/>
        </w:rPr>
        <w:t>Schedule G – Security Schedule</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[Unless your Ministry’s legal counsel otherwise approves, Schedule G and Appendix G1 must be used without modification if their use is required by the “Instructions for using the Security Schedule” at:  </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171678">
        <w:rPr>
          <w:rStyle w:val="HTMLCite"/>
          <w:rFonts w:ascii="Palatino Linotype" w:hAnsi="Palatino Linotype" w:cs="Arial"/>
          <w:b/>
          <w:sz w:val="20"/>
        </w:rPr>
        <w:t>www.pss.</w:t>
      </w:r>
      <w:r w:rsidRPr="00171678">
        <w:rPr>
          <w:rStyle w:val="HTMLCite"/>
          <w:rFonts w:ascii="Palatino Linotype" w:hAnsi="Palatino Linotype" w:cs="Arial"/>
          <w:b/>
          <w:bCs/>
          <w:sz w:val="20"/>
        </w:rPr>
        <w:t>gov</w:t>
      </w:r>
      <w:r w:rsidRPr="00171678">
        <w:rPr>
          <w:rStyle w:val="HTMLCite"/>
          <w:rFonts w:ascii="Palatino Linotype" w:hAnsi="Palatino Linotype" w:cs="Arial"/>
          <w:b/>
          <w:sz w:val="20"/>
        </w:rPr>
        <w:t>.</w:t>
      </w:r>
      <w:r w:rsidRPr="00171678">
        <w:rPr>
          <w:rStyle w:val="HTMLCite"/>
          <w:rFonts w:ascii="Palatino Linotype" w:hAnsi="Palatino Linotype" w:cs="Arial"/>
          <w:b/>
          <w:bCs/>
          <w:sz w:val="20"/>
        </w:rPr>
        <w:t>bc</w:t>
      </w:r>
      <w:r w:rsidRPr="00171678">
        <w:rPr>
          <w:rStyle w:val="HTMLCite"/>
          <w:rFonts w:ascii="Palatino Linotype" w:hAnsi="Palatino Linotype" w:cs="Arial"/>
          <w:b/>
          <w:sz w:val="20"/>
        </w:rPr>
        <w:t>.ca/psb/gsa/</w:t>
      </w:r>
      <w:r w:rsidRPr="00171678">
        <w:rPr>
          <w:rStyle w:val="HTMLCite"/>
          <w:rFonts w:ascii="Palatino Linotype" w:hAnsi="Palatino Linotype" w:cs="Arial"/>
          <w:b/>
          <w:bCs/>
          <w:sz w:val="20"/>
        </w:rPr>
        <w:t>schedule</w:t>
      </w:r>
      <w:r w:rsidRPr="00171678">
        <w:rPr>
          <w:rStyle w:val="HTMLCite"/>
          <w:rFonts w:ascii="Palatino Linotype" w:hAnsi="Palatino Linotype" w:cs="Arial"/>
          <w:b/>
          <w:sz w:val="20"/>
        </w:rPr>
        <w:t>_g_procedures.doc</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i/>
          <w:color w:val="FF0000"/>
          <w:sz w:val="20"/>
        </w:rPr>
      </w:pPr>
      <w:r w:rsidRPr="00B57A7B">
        <w:rPr>
          <w:rFonts w:ascii="Palatino Linotype" w:hAnsi="Palatino Linotype" w:cs="Arial"/>
          <w:b/>
          <w:i/>
          <w:color w:val="FF0000"/>
          <w:sz w:val="20"/>
        </w:rPr>
        <w:t xml:space="preserve">If Schedule G is not applicable, then delete all of the Schedule and Appendix G1 and insert </w:t>
      </w:r>
      <w:r w:rsidRPr="00B57A7B">
        <w:rPr>
          <w:rFonts w:ascii="Palatino Linotype" w:hAnsi="Palatino Linotype" w:cs="Arial"/>
          <w:color w:val="FF0000"/>
          <w:sz w:val="20"/>
        </w:rPr>
        <w:t>“</w:t>
      </w:r>
      <w:r w:rsidRPr="00B57A7B">
        <w:rPr>
          <w:rFonts w:ascii="Palatino Linotype" w:hAnsi="Palatino Linotype" w:cs="Arial"/>
          <w:sz w:val="20"/>
        </w:rPr>
        <w:t>Not applicable</w:t>
      </w:r>
      <w:r w:rsidRPr="00B57A7B">
        <w:rPr>
          <w:rFonts w:ascii="Palatino Linotype" w:hAnsi="Palatino Linotype" w:cs="Arial"/>
          <w:color w:val="FF0000"/>
          <w:sz w:val="20"/>
        </w:rPr>
        <w:t xml:space="preserve">.” </w:t>
      </w:r>
      <w:r w:rsidRPr="00B57A7B">
        <w:rPr>
          <w:rFonts w:ascii="Palatino Linotype" w:hAnsi="Palatino Linotype" w:cs="Arial"/>
          <w:b/>
          <w:i/>
          <w:color w:val="FF0000"/>
          <w:sz w:val="20"/>
        </w:rPr>
        <w:t>under the “Schedule G – Security Schedule” heading above.</w:t>
      </w:r>
    </w:p>
    <w:p w:rsidR="004E7AB4" w:rsidRDefault="004E7AB4" w:rsidP="007A4734">
      <w:pPr>
        <w:spacing w:line="240" w:lineRule="exact"/>
        <w:rPr>
          <w:rFonts w:ascii="Palatino Linotype" w:hAnsi="Palatino Linotype" w:cs="Arial"/>
          <w:b/>
          <w:i/>
          <w:color w:val="FF0000"/>
          <w:sz w:val="20"/>
        </w:rPr>
      </w:pPr>
    </w:p>
    <w:p w:rsidR="004E7AB4" w:rsidRDefault="004E7AB4" w:rsidP="007A4734">
      <w:pPr>
        <w:spacing w:line="240" w:lineRule="exact"/>
        <w:rPr>
          <w:rFonts w:ascii="Palatino Linotype" w:hAnsi="Palatino Linotype" w:cs="Arial"/>
          <w:b/>
          <w:color w:val="FF0000"/>
          <w:sz w:val="20"/>
        </w:rPr>
      </w:pPr>
      <w:r w:rsidRPr="00B57A7B">
        <w:rPr>
          <w:rFonts w:ascii="Palatino Linotype" w:hAnsi="Palatino Linotype" w:cs="Arial"/>
          <w:b/>
          <w:i/>
          <w:color w:val="FF0000"/>
          <w:sz w:val="20"/>
        </w:rPr>
        <w:t>All bracketed instructions must be deleted.</w:t>
      </w:r>
      <w:r w:rsidRPr="00B57A7B">
        <w:rPr>
          <w:rFonts w:ascii="Palatino Linotype" w:hAnsi="Palatino Linotype" w:cs="Arial"/>
          <w:b/>
          <w:color w:val="FF0000"/>
          <w:sz w:val="20"/>
        </w:rPr>
        <w:t>]</w:t>
      </w:r>
    </w:p>
    <w:p w:rsidR="004E7AB4" w:rsidRDefault="004E7AB4" w:rsidP="007A4734">
      <w:pPr>
        <w:spacing w:line="240" w:lineRule="exact"/>
        <w:rPr>
          <w:rFonts w:ascii="Palatino Linotype" w:hAnsi="Palatino Linotype" w:cs="Arial"/>
          <w:b/>
          <w:sz w:val="20"/>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Definitions</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3F4997">
      <w:pPr>
        <w:keepNext/>
        <w:keepLines/>
        <w:numPr>
          <w:ilvl w:val="0"/>
          <w:numId w:val="36"/>
        </w:numPr>
        <w:tabs>
          <w:tab w:val="clear" w:pos="340"/>
          <w:tab w:val="num" w:pos="567"/>
        </w:tabs>
        <w:spacing w:line="240" w:lineRule="exact"/>
        <w:ind w:left="567" w:hanging="567"/>
        <w:jc w:val="both"/>
        <w:rPr>
          <w:rFonts w:ascii="Palatino Linotype" w:hAnsi="Palatino Linotype" w:cs="Arial"/>
          <w:sz w:val="20"/>
          <w:lang w:val="en-CA"/>
        </w:rPr>
      </w:pPr>
      <w:r w:rsidRPr="00B57A7B">
        <w:rPr>
          <w:rFonts w:ascii="Palatino Linotype" w:hAnsi="Palatino Linotype" w:cs="Arial"/>
          <w:sz w:val="20"/>
          <w:lang w:val="en-CA"/>
        </w:rPr>
        <w:t>In this Schedule,</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“Equipment” means any equipment, including interconnected systems or subsystems of equipment, software and networks, used or to be used by the Contractor to provide the Services;</w:t>
      </w:r>
    </w:p>
    <w:p w:rsidR="004E7AB4" w:rsidRDefault="004E7AB4" w:rsidP="007A4734">
      <w:pPr>
        <w:spacing w:line="240" w:lineRule="exact"/>
        <w:ind w:left="1134"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“Facilities” means any facilities at which the Contractor provides or is to provide the Services;</w:t>
      </w:r>
    </w:p>
    <w:p w:rsidR="004E7AB4" w:rsidRDefault="004E7AB4" w:rsidP="007A4734">
      <w:pPr>
        <w:spacing w:line="240" w:lineRule="exact"/>
        <w:ind w:left="1134"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(c)</w:t>
      </w:r>
      <w:r w:rsidRPr="00B57A7B">
        <w:rPr>
          <w:rFonts w:ascii="Palatino Linotype" w:hAnsi="Palatino Linotype" w:cs="Arial"/>
          <w:sz w:val="20"/>
          <w:lang w:val="en-CA"/>
        </w:rPr>
        <w:tab/>
        <w:t>“Information” means information</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spacing w:line="240" w:lineRule="exact"/>
        <w:ind w:left="1701" w:hanging="567"/>
        <w:rPr>
          <w:rFonts w:ascii="Palatino Linotype" w:hAnsi="Palatino Linotype" w:cs="Arial"/>
          <w:sz w:val="20"/>
          <w:lang w:val="en-CA"/>
        </w:rPr>
      </w:pPr>
      <w:r w:rsidRPr="00B57A7B">
        <w:rPr>
          <w:rFonts w:ascii="Palatino Linotype" w:hAnsi="Palatino Linotype" w:cs="Arial"/>
          <w:sz w:val="20"/>
          <w:lang w:val="en-CA"/>
        </w:rPr>
        <w:t>(i)</w:t>
      </w:r>
      <w:r w:rsidRPr="00B57A7B">
        <w:rPr>
          <w:rFonts w:ascii="Palatino Linotype" w:hAnsi="Palatino Linotype" w:cs="Arial"/>
          <w:sz w:val="20"/>
          <w:lang w:val="en-CA"/>
        </w:rPr>
        <w:tab/>
        <w:t>in the Material, or</w:t>
      </w:r>
    </w:p>
    <w:p w:rsidR="004E7AB4" w:rsidRDefault="004E7AB4" w:rsidP="007A4734">
      <w:pPr>
        <w:spacing w:line="240" w:lineRule="exact"/>
        <w:ind w:left="1701" w:hanging="567"/>
        <w:rPr>
          <w:rFonts w:ascii="Palatino Linotype" w:hAnsi="Palatino Linotype" w:cs="Arial"/>
          <w:sz w:val="20"/>
          <w:lang w:val="en-CA"/>
        </w:rPr>
      </w:pPr>
    </w:p>
    <w:p w:rsidR="004E7AB4" w:rsidRDefault="004E7AB4" w:rsidP="007A4734">
      <w:pPr>
        <w:spacing w:line="240" w:lineRule="exact"/>
        <w:ind w:left="1701" w:hanging="567"/>
        <w:rPr>
          <w:rFonts w:ascii="Palatino Linotype" w:hAnsi="Palatino Linotype" w:cs="Arial"/>
          <w:sz w:val="20"/>
          <w:lang w:val="en-CA"/>
        </w:rPr>
      </w:pPr>
      <w:r w:rsidRPr="00B57A7B">
        <w:rPr>
          <w:rFonts w:ascii="Palatino Linotype" w:hAnsi="Palatino Linotype" w:cs="Arial"/>
          <w:sz w:val="20"/>
          <w:lang w:val="en-CA"/>
        </w:rPr>
        <w:t>(ii)</w:t>
      </w:r>
      <w:r w:rsidRPr="00B57A7B">
        <w:rPr>
          <w:rFonts w:ascii="Palatino Linotype" w:hAnsi="Palatino Linotype" w:cs="Arial"/>
          <w:sz w:val="20"/>
          <w:lang w:val="en-CA"/>
        </w:rPr>
        <w:tab/>
        <w:t>accessed, produced or obtained by the Contractor (whether verbally, electronically or otherwise) as a result of the Agreement;</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autoSpaceDE w:val="0"/>
        <w:autoSpaceDN w:val="0"/>
        <w:adjustRightInd w:val="0"/>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(d)</w:t>
      </w:r>
      <w:r w:rsidRPr="00B57A7B">
        <w:rPr>
          <w:rFonts w:ascii="Palatino Linotype" w:hAnsi="Palatino Linotype" w:cs="Arial"/>
          <w:sz w:val="20"/>
          <w:lang w:val="en-CA"/>
        </w:rPr>
        <w:tab/>
        <w:t xml:space="preserve">“Record” means a “record” as defined in the </w:t>
      </w:r>
      <w:r w:rsidRPr="00B57A7B">
        <w:rPr>
          <w:rFonts w:ascii="Palatino Linotype" w:hAnsi="Palatino Linotype" w:cs="Arial"/>
          <w:i/>
          <w:sz w:val="20"/>
          <w:lang w:val="en-CA"/>
        </w:rPr>
        <w:t>Interpretation Act</w:t>
      </w:r>
      <w:r w:rsidRPr="00B57A7B">
        <w:rPr>
          <w:rFonts w:ascii="Palatino Linotype" w:hAnsi="Palatino Linotype" w:cs="Arial"/>
          <w:sz w:val="20"/>
          <w:lang w:val="en-CA"/>
        </w:rPr>
        <w:t>;</w:t>
      </w:r>
    </w:p>
    <w:p w:rsidR="004E7AB4" w:rsidRDefault="004E7AB4" w:rsidP="007A4734">
      <w:pPr>
        <w:spacing w:line="240" w:lineRule="exact"/>
        <w:ind w:left="1134"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(e)</w:t>
      </w:r>
      <w:r w:rsidRPr="00B57A7B">
        <w:rPr>
          <w:rFonts w:ascii="Palatino Linotype" w:hAnsi="Palatino Linotype" w:cs="Arial"/>
          <w:sz w:val="20"/>
          <w:lang w:val="en-CA"/>
        </w:rPr>
        <w:tab/>
        <w:t>“Sensitive Information” means</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spacing w:line="240" w:lineRule="exact"/>
        <w:ind w:left="1701" w:hanging="567"/>
        <w:rPr>
          <w:rFonts w:ascii="Palatino Linotype" w:hAnsi="Palatino Linotype" w:cs="Arial"/>
          <w:sz w:val="20"/>
          <w:lang w:val="en-CA"/>
        </w:rPr>
      </w:pPr>
      <w:r w:rsidRPr="00B57A7B">
        <w:rPr>
          <w:rFonts w:ascii="Palatino Linotype" w:hAnsi="Palatino Linotype" w:cs="Arial"/>
          <w:sz w:val="20"/>
          <w:lang w:val="en-CA"/>
        </w:rPr>
        <w:t>(i)</w:t>
      </w:r>
      <w:r w:rsidRPr="00B57A7B">
        <w:rPr>
          <w:rFonts w:ascii="Palatino Linotype" w:hAnsi="Palatino Linotype" w:cs="Arial"/>
          <w:sz w:val="20"/>
          <w:lang w:val="en-CA"/>
        </w:rPr>
        <w:tab/>
        <w:t xml:space="preserve">Information that is “personal information” as defined in the </w:t>
      </w:r>
      <w:r w:rsidRPr="00B57A7B">
        <w:rPr>
          <w:rFonts w:ascii="Palatino Linotype" w:hAnsi="Palatino Linotype" w:cs="Arial"/>
          <w:i/>
          <w:sz w:val="20"/>
          <w:lang w:val="en-CA"/>
        </w:rPr>
        <w:t>Freedom of Information and Protection of Privacy Act</w:t>
      </w:r>
      <w:r w:rsidRPr="00B57A7B">
        <w:rPr>
          <w:rFonts w:ascii="Palatino Linotype" w:hAnsi="Palatino Linotype" w:cs="Arial"/>
          <w:sz w:val="20"/>
          <w:lang w:val="en-CA"/>
        </w:rPr>
        <w:t>, or</w:t>
      </w:r>
    </w:p>
    <w:p w:rsidR="004E7AB4" w:rsidRDefault="004E7AB4" w:rsidP="007A4734">
      <w:pPr>
        <w:spacing w:line="240" w:lineRule="exact"/>
        <w:ind w:left="1701" w:hanging="567"/>
        <w:rPr>
          <w:rFonts w:ascii="Palatino Linotype" w:hAnsi="Palatino Linotype" w:cs="Arial"/>
          <w:sz w:val="20"/>
          <w:lang w:val="en-CA"/>
        </w:rPr>
      </w:pPr>
    </w:p>
    <w:p w:rsidR="004E7AB4" w:rsidRDefault="004E7AB4" w:rsidP="007A4734">
      <w:pPr>
        <w:spacing w:line="240" w:lineRule="exact"/>
        <w:ind w:left="1701" w:hanging="567"/>
        <w:rPr>
          <w:rFonts w:ascii="Palatino Linotype" w:hAnsi="Palatino Linotype" w:cs="Arial"/>
          <w:sz w:val="20"/>
          <w:lang w:val="en-CA"/>
        </w:rPr>
      </w:pPr>
      <w:r w:rsidRPr="00B57A7B">
        <w:rPr>
          <w:rFonts w:ascii="Palatino Linotype" w:hAnsi="Palatino Linotype" w:cs="Arial"/>
          <w:sz w:val="20"/>
          <w:lang w:val="en-CA"/>
        </w:rPr>
        <w:t>(ii)</w:t>
      </w:r>
      <w:r w:rsidRPr="00B57A7B">
        <w:rPr>
          <w:rFonts w:ascii="Palatino Linotype" w:hAnsi="Palatino Linotype" w:cs="Arial"/>
          <w:sz w:val="20"/>
          <w:lang w:val="en-CA"/>
        </w:rPr>
        <w:tab/>
        <w:t>any other Information specified as “Sensitive Information” in Appendix G6, if attached; and</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(f)</w:t>
      </w:r>
      <w:r w:rsidRPr="00B57A7B">
        <w:rPr>
          <w:rFonts w:ascii="Palatino Linotype" w:hAnsi="Palatino Linotype" w:cs="Arial"/>
          <w:sz w:val="20"/>
          <w:lang w:val="en-CA"/>
        </w:rPr>
        <w:tab/>
        <w:t>“Services Worker” means an individual involved in providing the Services for or on behalf of the Contractor and, for greater certainty, may include</w:t>
      </w:r>
    </w:p>
    <w:p w:rsidR="004E7AB4" w:rsidRDefault="004E7AB4" w:rsidP="007A4734">
      <w:pPr>
        <w:spacing w:line="240" w:lineRule="exact"/>
        <w:ind w:left="1701" w:hanging="567"/>
        <w:rPr>
          <w:rFonts w:ascii="Palatino Linotype" w:hAnsi="Palatino Linotype" w:cs="Arial"/>
          <w:sz w:val="20"/>
          <w:lang w:val="en-CA"/>
        </w:rPr>
      </w:pPr>
    </w:p>
    <w:p w:rsidR="004E7AB4" w:rsidRDefault="004E7AB4" w:rsidP="007A4734">
      <w:pPr>
        <w:spacing w:line="240" w:lineRule="exact"/>
        <w:ind w:left="1701" w:hanging="567"/>
        <w:rPr>
          <w:rFonts w:ascii="Palatino Linotype" w:hAnsi="Palatino Linotype" w:cs="Arial"/>
          <w:sz w:val="20"/>
          <w:lang w:val="en-CA"/>
        </w:rPr>
      </w:pPr>
      <w:r w:rsidRPr="00B57A7B">
        <w:rPr>
          <w:rFonts w:ascii="Palatino Linotype" w:hAnsi="Palatino Linotype" w:cs="Arial"/>
          <w:sz w:val="20"/>
          <w:lang w:val="en-CA"/>
        </w:rPr>
        <w:t>(i)</w:t>
      </w:r>
      <w:r w:rsidRPr="00B57A7B">
        <w:rPr>
          <w:rFonts w:ascii="Palatino Linotype" w:hAnsi="Palatino Linotype" w:cs="Arial"/>
          <w:sz w:val="20"/>
          <w:lang w:val="en-CA"/>
        </w:rPr>
        <w:tab/>
        <w:t>the Contractor or a subcontractor if an individual, or</w:t>
      </w:r>
    </w:p>
    <w:p w:rsidR="004E7AB4" w:rsidRDefault="004E7AB4" w:rsidP="007A4734">
      <w:pPr>
        <w:spacing w:line="240" w:lineRule="exact"/>
        <w:ind w:left="1701" w:hanging="567"/>
        <w:rPr>
          <w:rFonts w:ascii="Palatino Linotype" w:hAnsi="Palatino Linotype" w:cs="Arial"/>
          <w:sz w:val="20"/>
          <w:lang w:val="en-CA"/>
        </w:rPr>
      </w:pPr>
    </w:p>
    <w:p w:rsidR="004E7AB4" w:rsidRDefault="004E7AB4" w:rsidP="007A4734">
      <w:pPr>
        <w:spacing w:line="240" w:lineRule="exact"/>
        <w:ind w:left="1701" w:hanging="567"/>
        <w:rPr>
          <w:rFonts w:ascii="Palatino Linotype" w:hAnsi="Palatino Linotype" w:cs="Arial"/>
          <w:sz w:val="20"/>
          <w:lang w:val="en-CA"/>
        </w:rPr>
      </w:pPr>
      <w:r w:rsidRPr="00B57A7B">
        <w:rPr>
          <w:rFonts w:ascii="Palatino Linotype" w:hAnsi="Palatino Linotype" w:cs="Arial"/>
          <w:sz w:val="20"/>
          <w:lang w:val="en-CA"/>
        </w:rPr>
        <w:t>(ii)</w:t>
      </w:r>
      <w:r w:rsidRPr="00B57A7B">
        <w:rPr>
          <w:rFonts w:ascii="Palatino Linotype" w:hAnsi="Palatino Linotype" w:cs="Arial"/>
          <w:sz w:val="20"/>
          <w:lang w:val="en-CA"/>
        </w:rPr>
        <w:tab/>
        <w:t>an employee or volunteer of the Contractor or of a subcontractor.</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Schedule contains additional obligations</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3F4997">
      <w:pPr>
        <w:numPr>
          <w:ilvl w:val="0"/>
          <w:numId w:val="36"/>
        </w:numPr>
        <w:tabs>
          <w:tab w:val="clear" w:pos="340"/>
          <w:tab w:val="num" w:pos="709"/>
        </w:tabs>
        <w:spacing w:line="240" w:lineRule="exact"/>
        <w:ind w:left="709" w:hanging="709"/>
        <w:jc w:val="both"/>
        <w:rPr>
          <w:rFonts w:ascii="Palatino Linotype" w:hAnsi="Palatino Linotype" w:cs="Arial"/>
          <w:sz w:val="20"/>
          <w:lang w:val="en-CA"/>
        </w:rPr>
      </w:pPr>
      <w:r w:rsidRPr="00B57A7B">
        <w:rPr>
          <w:rFonts w:ascii="Palatino Linotype" w:hAnsi="Palatino Linotype" w:cs="Arial"/>
          <w:sz w:val="20"/>
          <w:lang w:val="en-CA"/>
        </w:rPr>
        <w:t>The obligations of the Contractor in this Schedule are in addition to any other obligations in the Agreement or the schedules attached to it relating to security including, without limitation, the obligations of the Contractor in the Privacy Protection Schedule, if attached.</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rPr>
          <w:rFonts w:ascii="Palatino Linotype" w:hAnsi="Palatino Linotype" w:cs="Arial"/>
          <w:b/>
          <w:sz w:val="20"/>
          <w:lang w:val="en-CA"/>
        </w:rPr>
      </w:pPr>
      <w:r w:rsidRPr="00B57A7B">
        <w:rPr>
          <w:rFonts w:ascii="Palatino Linotype" w:hAnsi="Palatino Linotype" w:cs="Arial"/>
          <w:b/>
          <w:sz w:val="20"/>
          <w:lang w:val="en-CA"/>
        </w:rPr>
        <w:t>Services Worker confidentiality agreements</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ind w:left="720" w:hanging="720"/>
        <w:rPr>
          <w:rFonts w:ascii="Palatino Linotype" w:hAnsi="Palatino Linotype" w:cs="Arial"/>
          <w:sz w:val="20"/>
          <w:lang w:val="en-CA"/>
        </w:rPr>
      </w:pPr>
      <w:r w:rsidRPr="00B57A7B">
        <w:rPr>
          <w:rFonts w:ascii="Palatino Linotype" w:hAnsi="Palatino Linotype" w:cs="Arial"/>
          <w:sz w:val="20"/>
          <w:lang w:val="en-CA"/>
        </w:rPr>
        <w:t>3.</w:t>
      </w:r>
      <w:r w:rsidRPr="00B57A7B">
        <w:rPr>
          <w:rFonts w:ascii="Palatino Linotype" w:hAnsi="Palatino Linotype" w:cs="Arial"/>
          <w:sz w:val="20"/>
          <w:lang w:val="en-CA"/>
        </w:rPr>
        <w:tab/>
        <w:t>The Contractor must not permit a Services Worker who is an employee or volunteer of the Contractor to have access to Sensitive Information unless the Services Worker has first entered into a confidentiality agreement with the Contractor to keep Sensitive Information confidential on substantially similar terms as those that apply to the Contractor under the Agreement.</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rPr>
          <w:rFonts w:ascii="Palatino Linotype" w:hAnsi="Palatino Linotype" w:cs="Arial"/>
          <w:b/>
          <w:sz w:val="20"/>
          <w:lang w:val="en-CA"/>
        </w:rPr>
      </w:pPr>
      <w:r w:rsidRPr="00B57A7B">
        <w:rPr>
          <w:rFonts w:ascii="Palatino Linotype" w:hAnsi="Palatino Linotype" w:cs="Arial"/>
          <w:b/>
          <w:sz w:val="20"/>
          <w:lang w:val="en-CA"/>
        </w:rPr>
        <w:t>Services Worker security screening</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ind w:left="720" w:hanging="720"/>
        <w:rPr>
          <w:rFonts w:ascii="Palatino Linotype" w:hAnsi="Palatino Linotype" w:cs="Arial"/>
          <w:sz w:val="20"/>
          <w:lang w:val="en-CA"/>
        </w:rPr>
      </w:pPr>
      <w:r w:rsidRPr="00B57A7B">
        <w:rPr>
          <w:rFonts w:ascii="Palatino Linotype" w:hAnsi="Palatino Linotype" w:cs="Arial"/>
          <w:sz w:val="20"/>
          <w:lang w:val="en-CA"/>
        </w:rPr>
        <w:t>4.</w:t>
      </w:r>
      <w:r w:rsidRPr="00B57A7B">
        <w:rPr>
          <w:rFonts w:ascii="Palatino Linotype" w:hAnsi="Palatino Linotype" w:cs="Arial"/>
          <w:sz w:val="20"/>
          <w:lang w:val="en-CA"/>
        </w:rPr>
        <w:tab/>
        <w:t>The Contractor may only permit a Services Worker who is an employee or a volunteer of the Contractor to have access to Sensitive Information or otherwise be involved in providing the Services if, after having subjected the Services Worker to the personnel security screening requirements set out in Appendix G1 and any additional requirements the Contractor may consider appropriate, the Contractor is satisfied that the Services Worker does not constitute an unreasonable security risk.  The Contractor must create, obtain and retain Records documenting the Contractor’s compliance with the security screening requirements set out in Appendix G1 in accordance with the provisions of that appendix.</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rPr>
          <w:rFonts w:ascii="Palatino Linotype" w:hAnsi="Palatino Linotype" w:cs="Arial"/>
          <w:b/>
          <w:sz w:val="20"/>
          <w:lang w:val="en-CA"/>
        </w:rPr>
      </w:pPr>
      <w:r w:rsidRPr="00B57A7B">
        <w:rPr>
          <w:rFonts w:ascii="Palatino Linotype" w:hAnsi="Palatino Linotype" w:cs="Arial"/>
          <w:b/>
          <w:sz w:val="20"/>
          <w:lang w:val="en-CA"/>
        </w:rPr>
        <w:t>Services Worker activity logging</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ind w:left="720" w:hanging="720"/>
        <w:rPr>
          <w:rFonts w:ascii="Palatino Linotype" w:hAnsi="Palatino Linotype" w:cs="Arial"/>
          <w:sz w:val="20"/>
          <w:lang w:val="en-CA"/>
        </w:rPr>
      </w:pPr>
      <w:r w:rsidRPr="00B57A7B">
        <w:rPr>
          <w:rFonts w:ascii="Palatino Linotype" w:hAnsi="Palatino Linotype" w:cs="Arial"/>
          <w:sz w:val="20"/>
          <w:lang w:val="en-CA"/>
        </w:rPr>
        <w:t>5.</w:t>
      </w:r>
      <w:r w:rsidRPr="00B57A7B">
        <w:rPr>
          <w:rFonts w:ascii="Palatino Linotype" w:hAnsi="Palatino Linotype" w:cs="Arial"/>
          <w:sz w:val="20"/>
          <w:lang w:val="en-CA"/>
        </w:rPr>
        <w:tab/>
        <w:t>Subject to section 6, the Contractor must create and maintain detailed Records logging the activities of all Service Workers in relation to:</w:t>
      </w:r>
    </w:p>
    <w:p w:rsidR="004E7AB4" w:rsidRDefault="004E7AB4" w:rsidP="007A4734">
      <w:pPr>
        <w:spacing w:line="240" w:lineRule="exact"/>
        <w:ind w:left="720"/>
        <w:rPr>
          <w:rFonts w:ascii="Palatino Linotype" w:hAnsi="Palatino Linotype" w:cs="Arial"/>
          <w:sz w:val="20"/>
          <w:lang w:val="en-CA"/>
        </w:rPr>
      </w:pPr>
    </w:p>
    <w:p w:rsidR="004E7AB4" w:rsidRDefault="004E7AB4" w:rsidP="007A4734">
      <w:pPr>
        <w:spacing w:line="240" w:lineRule="exact"/>
        <w:ind w:left="1440" w:hanging="720"/>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their access to Sensitive Information; and</w:t>
      </w:r>
    </w:p>
    <w:p w:rsidR="004E7AB4" w:rsidRDefault="004E7AB4" w:rsidP="007A4734">
      <w:pPr>
        <w:spacing w:line="240" w:lineRule="exact"/>
        <w:ind w:left="1440" w:hanging="720"/>
        <w:rPr>
          <w:rFonts w:ascii="Palatino Linotype" w:hAnsi="Palatino Linotype" w:cs="Arial"/>
          <w:sz w:val="20"/>
          <w:lang w:val="en-CA"/>
        </w:rPr>
      </w:pPr>
    </w:p>
    <w:p w:rsidR="004E7AB4" w:rsidRDefault="004E7AB4" w:rsidP="007A4734">
      <w:pPr>
        <w:spacing w:line="240" w:lineRule="exact"/>
        <w:ind w:left="1440" w:hanging="720"/>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other matters specified by the Province in writing for the purposes of this section.</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ind w:left="720" w:hanging="720"/>
        <w:rPr>
          <w:rFonts w:ascii="Palatino Linotype" w:hAnsi="Palatino Linotype" w:cs="Arial"/>
          <w:sz w:val="20"/>
          <w:lang w:val="en-CA"/>
        </w:rPr>
      </w:pPr>
      <w:r w:rsidRPr="00B57A7B">
        <w:rPr>
          <w:rFonts w:ascii="Palatino Linotype" w:hAnsi="Palatino Linotype" w:cs="Arial"/>
          <w:sz w:val="20"/>
          <w:lang w:val="en-CA"/>
        </w:rPr>
        <w:t>6.</w:t>
      </w:r>
      <w:r w:rsidRPr="00B57A7B">
        <w:rPr>
          <w:rFonts w:ascii="Palatino Linotype" w:hAnsi="Palatino Linotype" w:cs="Arial"/>
          <w:sz w:val="20"/>
          <w:lang w:val="en-CA"/>
        </w:rPr>
        <w:tab/>
        <w:t>The Records described in section 5 must be made and maintained in a manner, and contain information, specified in Appendix G2, if attached.</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Facilities and Equipment protection and access control</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7A4734">
      <w:pPr>
        <w:keepNext/>
        <w:keepLines/>
        <w:spacing w:line="240" w:lineRule="exact"/>
        <w:ind w:left="720" w:hanging="720"/>
        <w:rPr>
          <w:rFonts w:ascii="Palatino Linotype" w:hAnsi="Palatino Linotype" w:cs="Arial"/>
          <w:sz w:val="20"/>
          <w:lang w:val="en-CA"/>
        </w:rPr>
      </w:pPr>
      <w:r w:rsidRPr="00B57A7B">
        <w:rPr>
          <w:rFonts w:ascii="Palatino Linotype" w:hAnsi="Palatino Linotype" w:cs="Arial"/>
          <w:sz w:val="20"/>
          <w:lang w:val="en-CA"/>
        </w:rPr>
        <w:t>7.</w:t>
      </w:r>
      <w:r w:rsidRPr="00B57A7B">
        <w:rPr>
          <w:rFonts w:ascii="Palatino Linotype" w:hAnsi="Palatino Linotype" w:cs="Arial"/>
          <w:sz w:val="20"/>
          <w:lang w:val="en-CA"/>
        </w:rPr>
        <w:tab/>
        <w:t>The Contractor must create, maintain and follow a documented process to:</w:t>
      </w:r>
    </w:p>
    <w:p w:rsidR="004E7AB4" w:rsidRDefault="004E7AB4" w:rsidP="007A4734">
      <w:pPr>
        <w:spacing w:line="240" w:lineRule="exact"/>
        <w:ind w:left="720" w:hanging="720"/>
        <w:rPr>
          <w:rFonts w:ascii="Palatino Linotype" w:hAnsi="Palatino Linotype" w:cs="Arial"/>
          <w:sz w:val="20"/>
          <w:lang w:val="en-CA"/>
        </w:rPr>
      </w:pPr>
    </w:p>
    <w:p w:rsidR="004E7AB4" w:rsidRDefault="004E7AB4" w:rsidP="003F4997">
      <w:pPr>
        <w:numPr>
          <w:ilvl w:val="0"/>
          <w:numId w:val="37"/>
        </w:numPr>
        <w:spacing w:line="240" w:lineRule="exact"/>
        <w:ind w:left="1440" w:hanging="720"/>
        <w:jc w:val="both"/>
        <w:rPr>
          <w:rFonts w:ascii="Palatino Linotype" w:hAnsi="Palatino Linotype" w:cs="Arial"/>
          <w:sz w:val="20"/>
          <w:lang w:val="en-CA"/>
        </w:rPr>
      </w:pPr>
      <w:r w:rsidRPr="00B57A7B">
        <w:rPr>
          <w:rFonts w:ascii="Palatino Linotype" w:hAnsi="Palatino Linotype" w:cs="Arial"/>
          <w:sz w:val="20"/>
          <w:lang w:val="en-CA"/>
        </w:rPr>
        <w:t>protect Facilities and Equipment of the Contractor required by the Contractor to provide the Services from loss, damage or any other occurrence that may result in any of those Facilities and Equipment being unavailable when required to provide the Services; and</w:t>
      </w:r>
    </w:p>
    <w:p w:rsidR="004E7AB4" w:rsidRDefault="004E7AB4" w:rsidP="007A4734">
      <w:pPr>
        <w:spacing w:line="240" w:lineRule="exact"/>
        <w:ind w:left="720"/>
        <w:rPr>
          <w:rFonts w:ascii="Palatino Linotype" w:hAnsi="Palatino Linotype" w:cs="Arial"/>
          <w:sz w:val="20"/>
          <w:lang w:val="en-CA"/>
        </w:rPr>
      </w:pPr>
    </w:p>
    <w:p w:rsidR="004E7AB4" w:rsidRDefault="004E7AB4" w:rsidP="003F4997">
      <w:pPr>
        <w:numPr>
          <w:ilvl w:val="0"/>
          <w:numId w:val="37"/>
        </w:numPr>
        <w:spacing w:line="240" w:lineRule="exact"/>
        <w:ind w:left="1440" w:hanging="720"/>
        <w:jc w:val="both"/>
        <w:rPr>
          <w:rFonts w:ascii="Palatino Linotype" w:hAnsi="Palatino Linotype" w:cs="Arial"/>
          <w:sz w:val="20"/>
          <w:lang w:val="en-CA"/>
        </w:rPr>
      </w:pPr>
      <w:r w:rsidRPr="00B57A7B">
        <w:rPr>
          <w:rFonts w:ascii="Palatino Linotype" w:hAnsi="Palatino Linotype" w:cs="Arial"/>
          <w:sz w:val="20"/>
          <w:lang w:val="en-CA"/>
        </w:rPr>
        <w:t>limit access to Facilities and Equipment of the Contractor</w:t>
      </w:r>
    </w:p>
    <w:p w:rsidR="004E7AB4" w:rsidRDefault="004E7AB4" w:rsidP="007A4734">
      <w:pPr>
        <w:spacing w:line="240" w:lineRule="exact"/>
        <w:ind w:left="720"/>
        <w:rPr>
          <w:rFonts w:ascii="Palatino Linotype" w:hAnsi="Palatino Linotype" w:cs="Arial"/>
          <w:sz w:val="20"/>
          <w:lang w:val="en-CA"/>
        </w:rPr>
      </w:pPr>
    </w:p>
    <w:p w:rsidR="004E7AB4" w:rsidRDefault="004E7AB4" w:rsidP="007A4734">
      <w:pPr>
        <w:spacing w:line="240" w:lineRule="exact"/>
        <w:ind w:left="2160" w:hanging="720"/>
        <w:rPr>
          <w:rFonts w:ascii="Palatino Linotype" w:hAnsi="Palatino Linotype" w:cs="Arial"/>
          <w:sz w:val="20"/>
          <w:lang w:val="en-CA"/>
        </w:rPr>
      </w:pPr>
      <w:r w:rsidRPr="00B57A7B">
        <w:rPr>
          <w:rFonts w:ascii="Palatino Linotype" w:hAnsi="Palatino Linotype" w:cs="Arial"/>
          <w:sz w:val="20"/>
          <w:lang w:val="en-CA"/>
        </w:rPr>
        <w:t>(i)</w:t>
      </w:r>
      <w:r w:rsidRPr="00B57A7B">
        <w:rPr>
          <w:rFonts w:ascii="Palatino Linotype" w:hAnsi="Palatino Linotype" w:cs="Arial"/>
          <w:sz w:val="20"/>
          <w:lang w:val="en-CA"/>
        </w:rPr>
        <w:tab/>
        <w:t>being used by the Contractor to provide the Services, or</w:t>
      </w:r>
    </w:p>
    <w:p w:rsidR="004E7AB4" w:rsidRDefault="004E7AB4" w:rsidP="007A4734">
      <w:pPr>
        <w:spacing w:line="240" w:lineRule="exact"/>
        <w:ind w:left="1440"/>
        <w:rPr>
          <w:rFonts w:ascii="Palatino Linotype" w:hAnsi="Palatino Linotype" w:cs="Arial"/>
          <w:sz w:val="20"/>
          <w:lang w:val="en-CA"/>
        </w:rPr>
      </w:pPr>
    </w:p>
    <w:p w:rsidR="004E7AB4" w:rsidRDefault="004E7AB4" w:rsidP="007A4734">
      <w:pPr>
        <w:spacing w:line="240" w:lineRule="exact"/>
        <w:ind w:left="2160" w:hanging="720"/>
        <w:rPr>
          <w:rFonts w:ascii="Palatino Linotype" w:hAnsi="Palatino Linotype" w:cs="Arial"/>
          <w:sz w:val="20"/>
          <w:lang w:val="en-CA"/>
        </w:rPr>
      </w:pPr>
      <w:r w:rsidRPr="00B57A7B">
        <w:rPr>
          <w:rFonts w:ascii="Palatino Linotype" w:hAnsi="Palatino Linotype" w:cs="Arial"/>
          <w:sz w:val="20"/>
          <w:lang w:val="en-CA"/>
        </w:rPr>
        <w:t>(ii)</w:t>
      </w:r>
      <w:r w:rsidRPr="00B57A7B">
        <w:rPr>
          <w:rFonts w:ascii="Palatino Linotype" w:hAnsi="Palatino Linotype" w:cs="Arial"/>
          <w:sz w:val="20"/>
          <w:lang w:val="en-CA"/>
        </w:rPr>
        <w:tab/>
        <w:t>that may be used by someone to access Information</w:t>
      </w:r>
    </w:p>
    <w:p w:rsidR="004E7AB4" w:rsidRDefault="004E7AB4" w:rsidP="007A4734">
      <w:pPr>
        <w:spacing w:line="240" w:lineRule="exact"/>
        <w:ind w:left="2160" w:hanging="720"/>
        <w:rPr>
          <w:rFonts w:ascii="Palatino Linotype" w:hAnsi="Palatino Linotype" w:cs="Arial"/>
          <w:sz w:val="20"/>
          <w:lang w:val="en-CA"/>
        </w:rPr>
      </w:pPr>
    </w:p>
    <w:p w:rsidR="004E7AB4" w:rsidRDefault="004E7AB4" w:rsidP="007A4734">
      <w:pPr>
        <w:spacing w:line="240" w:lineRule="exact"/>
        <w:ind w:left="709"/>
        <w:rPr>
          <w:rFonts w:ascii="Palatino Linotype" w:hAnsi="Palatino Linotype" w:cs="Arial"/>
          <w:sz w:val="20"/>
          <w:lang w:val="en-CA"/>
        </w:rPr>
      </w:pPr>
      <w:r w:rsidRPr="00B57A7B">
        <w:rPr>
          <w:rFonts w:ascii="Palatino Linotype" w:hAnsi="Palatino Linotype" w:cs="Arial"/>
          <w:sz w:val="20"/>
          <w:lang w:val="en-CA"/>
        </w:rPr>
        <w:t>to those persons who are authorized to have that access and for the purposes for which they are authorized, which process must include measures to verify the identity of those persons.</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8.</w:t>
      </w:r>
      <w:r w:rsidRPr="00B57A7B">
        <w:rPr>
          <w:rFonts w:ascii="Palatino Linotype" w:hAnsi="Palatino Linotype" w:cs="Arial"/>
          <w:sz w:val="20"/>
          <w:lang w:val="en-CA"/>
        </w:rPr>
        <w:tab/>
        <w:t>If the Province makes available to the Contractor any Facilities or Equipment of the Province for the use of the Contractor in providing the Services, the Contractor must comply with any policies and procedures provided to it by the Province on acceptable use, protection of, and access to, such Facilities or Equipment.</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Sensitive Information access control</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7A4734">
      <w:pPr>
        <w:keepNext/>
        <w:keepLines/>
        <w:spacing w:line="240" w:lineRule="exact"/>
        <w:ind w:left="709" w:hanging="709"/>
        <w:rPr>
          <w:rFonts w:ascii="Palatino Linotype" w:hAnsi="Palatino Linotype" w:cs="Arial"/>
          <w:sz w:val="20"/>
          <w:lang w:val="en-CA"/>
        </w:rPr>
      </w:pPr>
      <w:r w:rsidRPr="00B57A7B">
        <w:rPr>
          <w:rFonts w:ascii="Palatino Linotype" w:hAnsi="Palatino Linotype" w:cs="Arial"/>
          <w:sz w:val="20"/>
          <w:lang w:val="en-CA"/>
        </w:rPr>
        <w:t>9.</w:t>
      </w:r>
      <w:r w:rsidRPr="00B57A7B">
        <w:rPr>
          <w:rFonts w:ascii="Palatino Linotype" w:hAnsi="Palatino Linotype" w:cs="Arial"/>
          <w:sz w:val="20"/>
          <w:lang w:val="en-CA"/>
        </w:rPr>
        <w:tab/>
        <w:t>The Contractor must:</w:t>
      </w:r>
    </w:p>
    <w:p w:rsidR="004E7AB4" w:rsidRDefault="004E7AB4" w:rsidP="007A4734">
      <w:pPr>
        <w:keepNext/>
        <w:keepLines/>
        <w:spacing w:line="240" w:lineRule="exact"/>
        <w:ind w:left="567" w:hanging="567"/>
        <w:rPr>
          <w:rFonts w:ascii="Palatino Linotype" w:hAnsi="Palatino Linotype" w:cs="Arial"/>
          <w:sz w:val="20"/>
          <w:lang w:val="en-CA"/>
        </w:rPr>
      </w:pPr>
    </w:p>
    <w:p w:rsidR="004E7AB4" w:rsidRDefault="004E7AB4" w:rsidP="007A4734">
      <w:pPr>
        <w:spacing w:line="240" w:lineRule="exact"/>
        <w:ind w:left="1440" w:hanging="720"/>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create, maintain and follow a documented process for limiting access to Sensitive Information to those persons who are authorized to have that access and for the purposes for which they are authorized, which process must include measures to verify the identity of those persons; and</w:t>
      </w:r>
    </w:p>
    <w:p w:rsidR="004E7AB4" w:rsidRDefault="004E7AB4" w:rsidP="007A4734">
      <w:pPr>
        <w:spacing w:line="240" w:lineRule="exact"/>
        <w:ind w:left="1440" w:hanging="720"/>
        <w:rPr>
          <w:rFonts w:ascii="Palatino Linotype" w:hAnsi="Palatino Linotype" w:cs="Arial"/>
          <w:sz w:val="20"/>
          <w:lang w:val="en-CA"/>
        </w:rPr>
      </w:pPr>
    </w:p>
    <w:p w:rsidR="004E7AB4" w:rsidRDefault="004E7AB4" w:rsidP="007A4734">
      <w:pPr>
        <w:spacing w:line="240" w:lineRule="exact"/>
        <w:ind w:left="1440" w:hanging="720"/>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comply with the information access control requirements set out in Appendix G3, if attached.</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Integrity of Information</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7A4734">
      <w:pPr>
        <w:keepNext/>
        <w:keepLines/>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10.</w:t>
      </w:r>
      <w:r w:rsidRPr="00B57A7B">
        <w:rPr>
          <w:rFonts w:ascii="Palatino Linotype" w:hAnsi="Palatino Linotype" w:cs="Arial"/>
          <w:sz w:val="20"/>
          <w:lang w:val="en-CA"/>
        </w:rPr>
        <w:tab/>
        <w:t>The Contractor must:</w:t>
      </w:r>
    </w:p>
    <w:p w:rsidR="004E7AB4" w:rsidRDefault="004E7AB4" w:rsidP="007A4734">
      <w:pPr>
        <w:keepNext/>
        <w:keepLines/>
        <w:spacing w:line="240" w:lineRule="exact"/>
        <w:ind w:left="720" w:hanging="720"/>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create, maintain and follow a documented process for maintaining the integrity of Information while possessed or accessed by the Contractor; and</w:t>
      </w:r>
    </w:p>
    <w:p w:rsidR="004E7AB4" w:rsidRDefault="004E7AB4" w:rsidP="007A4734">
      <w:pPr>
        <w:spacing w:line="240" w:lineRule="exact"/>
        <w:ind w:left="1440" w:hanging="720"/>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comply with the information integrity requirements set out in Appendix G4, if attached.</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11.</w:t>
      </w:r>
      <w:r w:rsidRPr="00B57A7B">
        <w:rPr>
          <w:rFonts w:ascii="Palatino Linotype" w:hAnsi="Palatino Linotype" w:cs="Arial"/>
          <w:sz w:val="20"/>
          <w:lang w:val="en-CA"/>
        </w:rPr>
        <w:tab/>
        <w:t>For the purposes of section 10, maintaining the integrity of Information means that, except to the extent expressly authorized by the Agreement or approved in writing by the Province, the Information has:</w:t>
      </w:r>
    </w:p>
    <w:p w:rsidR="004E7AB4" w:rsidRDefault="004E7AB4" w:rsidP="007A4734">
      <w:pPr>
        <w:spacing w:line="240" w:lineRule="exact"/>
        <w:ind w:left="720" w:hanging="720"/>
        <w:rPr>
          <w:rFonts w:ascii="Palatino Linotype" w:hAnsi="Palatino Linotype" w:cs="Arial"/>
          <w:sz w:val="20"/>
          <w:lang w:val="en-CA"/>
        </w:rPr>
      </w:pPr>
    </w:p>
    <w:p w:rsidR="004E7AB4" w:rsidRDefault="004E7AB4" w:rsidP="007A4734">
      <w:pPr>
        <w:spacing w:line="240" w:lineRule="exact"/>
        <w:ind w:left="1134" w:hanging="556"/>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remained as complete as when it was acquired or accessed by the Contractor; and</w:t>
      </w:r>
    </w:p>
    <w:p w:rsidR="004E7AB4" w:rsidRDefault="004E7AB4" w:rsidP="007A4734">
      <w:pPr>
        <w:spacing w:line="240" w:lineRule="exact"/>
        <w:ind w:left="720"/>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not been altered in any material respect.</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Documentation of changes to processes</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7A4734">
      <w:pPr>
        <w:keepNext/>
        <w:keepLines/>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12.</w:t>
      </w:r>
      <w:r w:rsidRPr="00B57A7B">
        <w:rPr>
          <w:rFonts w:ascii="Palatino Linotype" w:hAnsi="Palatino Linotype" w:cs="Arial"/>
          <w:sz w:val="20"/>
          <w:lang w:val="en-CA"/>
        </w:rPr>
        <w:tab/>
        <w:t>The Contractor must create and maintain detailed Records logging any changes it makes to the processes described in sections 7, 9 and 10.</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Notice of security breaches</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7A4734">
      <w:pPr>
        <w:keepNext/>
        <w:keepLines/>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13.</w:t>
      </w:r>
      <w:r w:rsidRPr="00B57A7B">
        <w:rPr>
          <w:rFonts w:ascii="Palatino Linotype" w:hAnsi="Palatino Linotype" w:cs="Arial"/>
          <w:sz w:val="20"/>
          <w:lang w:val="en-CA"/>
        </w:rPr>
        <w:tab/>
        <w:t>If Contractor becomes aware that:</w:t>
      </w:r>
    </w:p>
    <w:p w:rsidR="004E7AB4" w:rsidRDefault="004E7AB4" w:rsidP="007A4734">
      <w:pPr>
        <w:spacing w:line="240" w:lineRule="exact"/>
        <w:ind w:left="720" w:hanging="720"/>
        <w:rPr>
          <w:rFonts w:ascii="Palatino Linotype" w:hAnsi="Palatino Linotype" w:cs="Arial"/>
          <w:sz w:val="20"/>
          <w:lang w:val="en-CA"/>
        </w:rPr>
      </w:pPr>
    </w:p>
    <w:p w:rsidR="004E7AB4" w:rsidRDefault="004E7AB4" w:rsidP="007A4734">
      <w:pPr>
        <w:spacing w:line="240" w:lineRule="exact"/>
        <w:ind w:left="1134" w:hanging="556"/>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unauthorized access, collection, use, disclosure, alteration or disposal of Information or Records containing Information; or</w:t>
      </w:r>
    </w:p>
    <w:p w:rsidR="004E7AB4" w:rsidRDefault="004E7AB4" w:rsidP="007A4734">
      <w:pPr>
        <w:spacing w:line="240" w:lineRule="exact"/>
        <w:ind w:left="720"/>
        <w:rPr>
          <w:rFonts w:ascii="Palatino Linotype" w:hAnsi="Palatino Linotype" w:cs="Arial"/>
          <w:sz w:val="20"/>
          <w:lang w:val="en-CA"/>
        </w:rPr>
      </w:pPr>
    </w:p>
    <w:p w:rsidR="004E7AB4" w:rsidRDefault="004E7AB4" w:rsidP="007A4734">
      <w:pPr>
        <w:spacing w:line="240" w:lineRule="exact"/>
        <w:ind w:left="1134" w:hanging="556"/>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unauthorized access to Facilities or Equipment</w:t>
      </w:r>
    </w:p>
    <w:p w:rsidR="004E7AB4" w:rsidRDefault="004E7AB4" w:rsidP="007A4734">
      <w:pPr>
        <w:spacing w:line="240" w:lineRule="exact"/>
        <w:ind w:left="1440" w:hanging="720"/>
        <w:rPr>
          <w:rFonts w:ascii="Palatino Linotype" w:hAnsi="Palatino Linotype" w:cs="Arial"/>
          <w:sz w:val="20"/>
          <w:lang w:val="en-CA"/>
        </w:rPr>
      </w:pPr>
    </w:p>
    <w:p w:rsidR="004E7AB4" w:rsidRDefault="004E7AB4" w:rsidP="007A4734">
      <w:pPr>
        <w:spacing w:line="240" w:lineRule="exact"/>
        <w:ind w:left="567"/>
        <w:rPr>
          <w:rFonts w:ascii="Palatino Linotype" w:hAnsi="Palatino Linotype" w:cs="Arial"/>
          <w:sz w:val="20"/>
          <w:lang w:val="en-CA"/>
        </w:rPr>
      </w:pPr>
      <w:r w:rsidRPr="00B57A7B">
        <w:rPr>
          <w:rFonts w:ascii="Palatino Linotype" w:hAnsi="Palatino Linotype" w:cs="Arial"/>
          <w:sz w:val="20"/>
          <w:lang w:val="en-CA"/>
        </w:rPr>
        <w:t xml:space="preserve">has occurred or is likely to occur (whether or not related to a failure by the Contractor to comply with this Schedule or the Agreement), the Contractor must immediately notify the Province of the particulars of that occurrence or likely occurrence.  If the Contractor provides a notification under this section other than in writing, that notification must be confirmed in writing to the Province as soon as it is reasonably practicable for the Contractor to do so. </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Review of security breaches</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7A4734">
      <w:pPr>
        <w:keepNext/>
        <w:keepLines/>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14.</w:t>
      </w:r>
      <w:r w:rsidRPr="00B57A7B">
        <w:rPr>
          <w:rFonts w:ascii="Palatino Linotype" w:hAnsi="Palatino Linotype" w:cs="Arial"/>
          <w:sz w:val="20"/>
          <w:lang w:val="en-CA"/>
        </w:rPr>
        <w:tab/>
        <w:t>If the Province decides to conduct a review of a matter described in section 13 (whether or not the matter came to the attention of the Province as a result of a notification under section 13), the Contractor must, on the request of the Province, participate in the review to the extent that it is reasonably practicable for the Contractor to do so.</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keepNext/>
        <w:keepLines/>
        <w:spacing w:line="240" w:lineRule="exact"/>
        <w:ind w:left="567" w:hanging="567"/>
        <w:rPr>
          <w:rFonts w:ascii="Palatino Linotype" w:hAnsi="Palatino Linotype" w:cs="Arial"/>
          <w:b/>
          <w:sz w:val="20"/>
          <w:lang w:val="en-CA"/>
        </w:rPr>
      </w:pPr>
      <w:r w:rsidRPr="00B57A7B">
        <w:rPr>
          <w:rFonts w:ascii="Palatino Linotype" w:hAnsi="Palatino Linotype" w:cs="Arial"/>
          <w:b/>
          <w:sz w:val="20"/>
          <w:lang w:val="en-CA"/>
        </w:rPr>
        <w:t>Retention of Records</w:t>
      </w:r>
    </w:p>
    <w:p w:rsidR="004E7AB4" w:rsidRDefault="004E7AB4" w:rsidP="007A4734">
      <w:pPr>
        <w:keepNext/>
        <w:keepLines/>
        <w:spacing w:line="240" w:lineRule="exact"/>
        <w:ind w:left="567" w:hanging="567"/>
        <w:rPr>
          <w:rFonts w:ascii="Palatino Linotype" w:hAnsi="Palatino Linotype" w:cs="Arial"/>
          <w:b/>
          <w:sz w:val="20"/>
          <w:lang w:val="en-CA"/>
        </w:rPr>
      </w:pPr>
    </w:p>
    <w:p w:rsidR="004E7AB4" w:rsidRDefault="004E7AB4" w:rsidP="007A4734">
      <w:pPr>
        <w:keepNext/>
        <w:keepLines/>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15.</w:t>
      </w:r>
      <w:r w:rsidRPr="00B57A7B">
        <w:rPr>
          <w:rFonts w:ascii="Palatino Linotype" w:hAnsi="Palatino Linotype" w:cs="Arial"/>
          <w:sz w:val="20"/>
          <w:lang w:val="en-CA"/>
        </w:rPr>
        <w:tab/>
        <w:t>Unless the Agreement otherwise specifies, the Contractor must retain all Records in the Contractor’s possession that contain Information until directed by the Province in writing to dispose of t</w:t>
      </w:r>
      <w:r>
        <w:rPr>
          <w:rFonts w:ascii="Palatino Linotype" w:hAnsi="Palatino Linotype" w:cs="Arial"/>
          <w:sz w:val="20"/>
          <w:lang w:val="en-CA"/>
        </w:rPr>
        <w:t>hem</w:t>
      </w:r>
      <w:r w:rsidRPr="00B57A7B">
        <w:rPr>
          <w:rFonts w:ascii="Palatino Linotype" w:hAnsi="Palatino Linotype" w:cs="Arial"/>
          <w:sz w:val="20"/>
          <w:lang w:val="en-CA"/>
        </w:rPr>
        <w:t xml:space="preserve"> or deliver t</w:t>
      </w:r>
      <w:r>
        <w:rPr>
          <w:rFonts w:ascii="Palatino Linotype" w:hAnsi="Palatino Linotype" w:cs="Arial"/>
          <w:sz w:val="20"/>
          <w:lang w:val="en-CA"/>
        </w:rPr>
        <w:t>hem</w:t>
      </w:r>
      <w:r w:rsidRPr="00B57A7B">
        <w:rPr>
          <w:rFonts w:ascii="Palatino Linotype" w:hAnsi="Palatino Linotype" w:cs="Arial"/>
          <w:sz w:val="20"/>
          <w:lang w:val="en-CA"/>
        </w:rPr>
        <w:t xml:space="preserve"> as specified in the direction.</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Storage of Records</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7A4734">
      <w:pPr>
        <w:keepNext/>
        <w:keepLines/>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16.</w:t>
      </w:r>
      <w:r w:rsidRPr="00B57A7B">
        <w:rPr>
          <w:rFonts w:ascii="Palatino Linotype" w:hAnsi="Palatino Linotype" w:cs="Arial"/>
          <w:sz w:val="20"/>
          <w:lang w:val="en-CA"/>
        </w:rPr>
        <w:tab/>
        <w:t>Until disposed of or delivered in accordance with section 15, the Contractor must store any Records in the Contractor’s possession that contain Information in accordance with the provisions of Appendix G5, if attached.</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rPr>
          <w:rFonts w:ascii="Palatino Linotype" w:hAnsi="Palatino Linotype" w:cs="Arial"/>
          <w:b/>
          <w:sz w:val="20"/>
          <w:lang w:val="en-CA"/>
        </w:rPr>
      </w:pPr>
      <w:r w:rsidRPr="00B57A7B">
        <w:rPr>
          <w:rFonts w:ascii="Palatino Linotype" w:hAnsi="Palatino Linotype" w:cs="Arial"/>
          <w:b/>
          <w:sz w:val="20"/>
          <w:lang w:val="en-CA"/>
        </w:rPr>
        <w:t>Audit</w:t>
      </w:r>
    </w:p>
    <w:p w:rsidR="004E7AB4" w:rsidRDefault="004E7AB4" w:rsidP="007A4734">
      <w:pPr>
        <w:keepNext/>
        <w:keepLines/>
        <w:spacing w:line="240" w:lineRule="exact"/>
        <w:rPr>
          <w:rFonts w:ascii="Palatino Linotype" w:hAnsi="Palatino Linotype" w:cs="Arial"/>
          <w:b/>
          <w:sz w:val="20"/>
          <w:lang w:val="en-CA"/>
        </w:rPr>
      </w:pPr>
    </w:p>
    <w:p w:rsidR="004E7AB4" w:rsidRDefault="004E7AB4" w:rsidP="007A4734">
      <w:pPr>
        <w:keepNext/>
        <w:keepLines/>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17.</w:t>
      </w:r>
      <w:r w:rsidRPr="00B57A7B">
        <w:rPr>
          <w:rFonts w:ascii="Palatino Linotype" w:hAnsi="Palatino Linotype" w:cs="Arial"/>
          <w:sz w:val="20"/>
          <w:lang w:val="en-CA"/>
        </w:rPr>
        <w:tab/>
        <w:t>In addition to any other rights of inspection the Province may have under the Agreement or under statute, the Province may, at any reasonable time and on reasonable notice to the Contractor, enter on the Contractor’s premises to inspect and, at the Province’s discretion, copy:</w:t>
      </w:r>
    </w:p>
    <w:p w:rsidR="004E7AB4" w:rsidRDefault="004E7AB4" w:rsidP="007A4734">
      <w:pPr>
        <w:keepNext/>
        <w:keepLines/>
        <w:spacing w:line="240" w:lineRule="exact"/>
        <w:ind w:left="567"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any Records in the possession of the Contractor containing Information; or</w:t>
      </w:r>
    </w:p>
    <w:p w:rsidR="004E7AB4" w:rsidRDefault="004E7AB4" w:rsidP="007A4734">
      <w:pPr>
        <w:spacing w:line="240" w:lineRule="exact"/>
        <w:ind w:left="1418" w:hanging="709"/>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any of the Contractor’s Information management policies or processes (including the processes described in sections 7, 9 and 10 and the logs described in sections 5 and 12) relevant to the Contractor’s compliance with this Schedule</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spacing w:line="240" w:lineRule="exact"/>
        <w:ind w:left="567"/>
        <w:rPr>
          <w:rFonts w:ascii="Palatino Linotype" w:hAnsi="Palatino Linotype" w:cs="Arial"/>
          <w:sz w:val="20"/>
          <w:lang w:val="en-CA"/>
        </w:rPr>
      </w:pPr>
      <w:r w:rsidRPr="00B57A7B">
        <w:rPr>
          <w:rFonts w:ascii="Palatino Linotype" w:hAnsi="Palatino Linotype" w:cs="Arial"/>
          <w:sz w:val="20"/>
          <w:lang w:val="en-CA"/>
        </w:rPr>
        <w:t>and the Contractor must permit, and provide reasonable assistance to the exercise by the Province of the Province’s rights under this section.</w:t>
      </w:r>
    </w:p>
    <w:p w:rsidR="004E7AB4" w:rsidRDefault="004E7AB4" w:rsidP="007A4734">
      <w:pPr>
        <w:spacing w:line="240" w:lineRule="exact"/>
        <w:rPr>
          <w:rFonts w:ascii="Palatino Linotype" w:hAnsi="Palatino Linotype" w:cs="Arial"/>
          <w:sz w:val="20"/>
          <w:lang w:val="en-CA"/>
        </w:rPr>
      </w:pPr>
    </w:p>
    <w:p w:rsidR="004E7AB4" w:rsidRDefault="004E7AB4" w:rsidP="007A4734">
      <w:pPr>
        <w:keepNext/>
        <w:keepLines/>
        <w:spacing w:line="240" w:lineRule="exact"/>
        <w:ind w:left="720" w:hanging="720"/>
        <w:rPr>
          <w:rFonts w:ascii="Palatino Linotype" w:hAnsi="Palatino Linotype" w:cs="Arial"/>
          <w:b/>
          <w:sz w:val="20"/>
          <w:lang w:val="en-CA"/>
        </w:rPr>
      </w:pPr>
      <w:r w:rsidRPr="00B57A7B">
        <w:rPr>
          <w:rFonts w:ascii="Palatino Linotype" w:hAnsi="Palatino Linotype" w:cs="Arial"/>
          <w:b/>
          <w:sz w:val="20"/>
          <w:lang w:val="en-CA"/>
        </w:rPr>
        <w:t>Termination of Agreement</w:t>
      </w:r>
    </w:p>
    <w:p w:rsidR="004E7AB4" w:rsidRDefault="004E7AB4" w:rsidP="007A4734">
      <w:pPr>
        <w:keepNext/>
        <w:keepLines/>
        <w:spacing w:line="240" w:lineRule="exact"/>
        <w:ind w:left="720" w:hanging="720"/>
        <w:rPr>
          <w:rFonts w:ascii="Palatino Linotype" w:hAnsi="Palatino Linotype" w:cs="Arial"/>
          <w:b/>
          <w:sz w:val="20"/>
          <w:lang w:val="en-CA"/>
        </w:rPr>
      </w:pPr>
    </w:p>
    <w:p w:rsidR="004E7AB4" w:rsidRDefault="004E7AB4" w:rsidP="007A4734">
      <w:pPr>
        <w:keepNext/>
        <w:keepLines/>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18.</w:t>
      </w:r>
      <w:r w:rsidRPr="00B57A7B">
        <w:rPr>
          <w:rFonts w:ascii="Palatino Linotype" w:hAnsi="Palatino Linotype" w:cs="Arial"/>
          <w:sz w:val="20"/>
          <w:lang w:val="en-CA"/>
        </w:rPr>
        <w:tab/>
        <w:t>In addition to any other rights of termination which the Province may have under the Agreement or otherwise at law, the Province may, subject to any provisions in the Agreement establishing mandatory cure periods for defaults by the Contractor, terminate the Agreement by giving written notice of such termination to the Contractor, upon any failure of the Contractor to comply with this Schedule in a material respect.</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rPr>
          <w:rFonts w:ascii="Palatino Linotype" w:hAnsi="Palatino Linotype" w:cs="Arial"/>
          <w:b/>
          <w:sz w:val="20"/>
          <w:lang w:val="en-CA"/>
        </w:rPr>
      </w:pPr>
      <w:r w:rsidRPr="00B57A7B">
        <w:rPr>
          <w:rFonts w:ascii="Palatino Linotype" w:hAnsi="Palatino Linotype" w:cs="Arial"/>
          <w:b/>
          <w:sz w:val="20"/>
          <w:lang w:val="en-CA"/>
        </w:rPr>
        <w:t>Interpretation</w:t>
      </w:r>
    </w:p>
    <w:p w:rsidR="004E7AB4" w:rsidRDefault="004E7AB4" w:rsidP="007A4734">
      <w:pPr>
        <w:spacing w:line="240" w:lineRule="exact"/>
        <w:ind w:left="426"/>
        <w:rPr>
          <w:rFonts w:ascii="Palatino Linotype" w:hAnsi="Palatino Linotype" w:cs="Arial"/>
          <w:b/>
          <w:sz w:val="20"/>
          <w:lang w:val="en-CA"/>
        </w:rPr>
      </w:pPr>
    </w:p>
    <w:p w:rsidR="004E7AB4" w:rsidRDefault="004E7AB4" w:rsidP="007A4734">
      <w:pPr>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19.</w:t>
      </w:r>
      <w:r w:rsidRPr="00B57A7B">
        <w:rPr>
          <w:rFonts w:ascii="Palatino Linotype" w:hAnsi="Palatino Linotype" w:cs="Arial"/>
          <w:sz w:val="20"/>
          <w:lang w:val="en-CA"/>
        </w:rPr>
        <w:tab/>
        <w:t>In this Schedule, unless otherwise specified:</w:t>
      </w:r>
    </w:p>
    <w:p w:rsidR="004E7AB4" w:rsidRDefault="004E7AB4" w:rsidP="007A4734">
      <w:pPr>
        <w:spacing w:line="240" w:lineRule="exact"/>
        <w:ind w:left="1134"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references to sections are to sections of this Schedule; and</w:t>
      </w:r>
    </w:p>
    <w:p w:rsidR="004E7AB4" w:rsidRDefault="004E7AB4" w:rsidP="007A4734">
      <w:pPr>
        <w:spacing w:line="240" w:lineRule="exact"/>
        <w:ind w:left="1134"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references to appendices are to the appendices attached to this Schedule.</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20.</w:t>
      </w:r>
      <w:r w:rsidRPr="00B57A7B">
        <w:rPr>
          <w:rFonts w:ascii="Palatino Linotype" w:hAnsi="Palatino Linotype" w:cs="Arial"/>
          <w:sz w:val="20"/>
          <w:lang w:val="en-CA"/>
        </w:rPr>
        <w:tab/>
        <w:t>Any reference to the “Contractor” in this Schedule includes any subcontractor retained by the Contractor to perform obligations under the Agreement and the Contractor must ensure that any such subcontractors comply with this Schedule.</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21.</w:t>
      </w:r>
      <w:r w:rsidRPr="00B57A7B">
        <w:rPr>
          <w:rFonts w:ascii="Palatino Linotype" w:hAnsi="Palatino Linotype" w:cs="Arial"/>
          <w:sz w:val="20"/>
          <w:lang w:val="en-CA"/>
        </w:rPr>
        <w:tab/>
        <w:t>The appendices attached to this Schedule are part of this Schedule.</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22.</w:t>
      </w:r>
      <w:r w:rsidRPr="00B57A7B">
        <w:rPr>
          <w:rFonts w:ascii="Palatino Linotype" w:hAnsi="Palatino Linotype" w:cs="Arial"/>
          <w:sz w:val="20"/>
          <w:lang w:val="en-CA"/>
        </w:rPr>
        <w:tab/>
        <w:t>If there is a conflict between a provision in an appendix attached to this Schedule and any other provision of this Schedule, the provision in the appendix is inoperative to the extent of the conflict unless the appendix states that it operates despite a conflicting provision of this Schedule.</w:t>
      </w:r>
    </w:p>
    <w:p w:rsidR="004E7AB4" w:rsidRDefault="004E7AB4" w:rsidP="007A4734">
      <w:pPr>
        <w:spacing w:line="240" w:lineRule="exact"/>
        <w:ind w:left="567" w:hanging="567"/>
        <w:rPr>
          <w:rFonts w:ascii="Palatino Linotype" w:hAnsi="Palatino Linotype" w:cs="Arial"/>
          <w:sz w:val="20"/>
          <w:lang w:val="en-CA"/>
        </w:rPr>
      </w:pPr>
    </w:p>
    <w:p w:rsidR="004E7AB4" w:rsidRDefault="004E7AB4" w:rsidP="007A4734">
      <w:pPr>
        <w:spacing w:line="240" w:lineRule="exact"/>
        <w:ind w:left="567" w:hanging="567"/>
        <w:rPr>
          <w:rFonts w:ascii="Palatino Linotype" w:hAnsi="Palatino Linotype" w:cs="Arial"/>
          <w:sz w:val="20"/>
          <w:lang w:val="en-CA"/>
        </w:rPr>
      </w:pPr>
      <w:r w:rsidRPr="00B57A7B">
        <w:rPr>
          <w:rFonts w:ascii="Palatino Linotype" w:hAnsi="Palatino Linotype" w:cs="Arial"/>
          <w:sz w:val="20"/>
          <w:lang w:val="en-CA"/>
        </w:rPr>
        <w:t>23.</w:t>
      </w:r>
      <w:r w:rsidRPr="00B57A7B">
        <w:rPr>
          <w:rFonts w:ascii="Palatino Linotype" w:hAnsi="Palatino Linotype" w:cs="Arial"/>
          <w:sz w:val="20"/>
          <w:lang w:val="en-CA"/>
        </w:rPr>
        <w:tab/>
        <w:t>If there is a conflict between:</w:t>
      </w:r>
    </w:p>
    <w:p w:rsidR="004E7AB4" w:rsidRDefault="004E7AB4" w:rsidP="007A4734">
      <w:pPr>
        <w:spacing w:line="240" w:lineRule="exact"/>
        <w:ind w:left="1134"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(a)</w:t>
      </w:r>
      <w:r w:rsidRPr="00B57A7B">
        <w:rPr>
          <w:rFonts w:ascii="Palatino Linotype" w:hAnsi="Palatino Linotype" w:cs="Arial"/>
          <w:sz w:val="20"/>
          <w:lang w:val="en-CA"/>
        </w:rPr>
        <w:tab/>
        <w:t>a provision of the Agreement, this Schedule or an appendix attached to this Schedule; and</w:t>
      </w:r>
    </w:p>
    <w:p w:rsidR="004E7AB4" w:rsidRDefault="004E7AB4" w:rsidP="007A4734">
      <w:pPr>
        <w:spacing w:line="240" w:lineRule="exact"/>
        <w:ind w:left="1134" w:hanging="567"/>
        <w:rPr>
          <w:rFonts w:ascii="Palatino Linotype" w:hAnsi="Palatino Linotype" w:cs="Arial"/>
          <w:sz w:val="20"/>
          <w:lang w:val="en-CA"/>
        </w:rPr>
      </w:pPr>
    </w:p>
    <w:p w:rsidR="004E7AB4" w:rsidRDefault="004E7AB4" w:rsidP="007A4734">
      <w:pPr>
        <w:spacing w:line="240" w:lineRule="exact"/>
        <w:ind w:left="1134" w:hanging="567"/>
        <w:rPr>
          <w:rFonts w:ascii="Palatino Linotype" w:hAnsi="Palatino Linotype" w:cs="Arial"/>
          <w:sz w:val="20"/>
          <w:lang w:val="en-CA"/>
        </w:rPr>
      </w:pPr>
      <w:r w:rsidRPr="00B57A7B">
        <w:rPr>
          <w:rFonts w:ascii="Palatino Linotype" w:hAnsi="Palatino Linotype" w:cs="Arial"/>
          <w:sz w:val="20"/>
          <w:lang w:val="en-CA"/>
        </w:rPr>
        <w:t>(b)</w:t>
      </w:r>
      <w:r w:rsidRPr="00B57A7B">
        <w:rPr>
          <w:rFonts w:ascii="Palatino Linotype" w:hAnsi="Palatino Linotype" w:cs="Arial"/>
          <w:sz w:val="20"/>
          <w:lang w:val="en-CA"/>
        </w:rPr>
        <w:tab/>
        <w:t>a documented process required by this Schedule to be created or maintained by the Contractor</w:t>
      </w:r>
    </w:p>
    <w:p w:rsidR="004E7AB4" w:rsidRDefault="004E7AB4" w:rsidP="007A4734">
      <w:pPr>
        <w:spacing w:line="240" w:lineRule="exact"/>
        <w:ind w:left="720"/>
        <w:rPr>
          <w:rFonts w:ascii="Palatino Linotype" w:hAnsi="Palatino Linotype" w:cs="Arial"/>
          <w:sz w:val="20"/>
          <w:lang w:val="en-CA"/>
        </w:rPr>
      </w:pPr>
    </w:p>
    <w:p w:rsidR="004E7AB4" w:rsidRDefault="004E7AB4" w:rsidP="007A4734">
      <w:pPr>
        <w:spacing w:line="240" w:lineRule="exact"/>
        <w:ind w:left="567"/>
        <w:rPr>
          <w:rFonts w:ascii="Palatino Linotype" w:hAnsi="Palatino Linotype" w:cs="Arial"/>
          <w:sz w:val="20"/>
          <w:lang w:val="en-CA"/>
        </w:rPr>
      </w:pPr>
      <w:r w:rsidRPr="00B57A7B">
        <w:rPr>
          <w:rFonts w:ascii="Palatino Linotype" w:hAnsi="Palatino Linotype" w:cs="Arial"/>
          <w:sz w:val="20"/>
          <w:lang w:val="en-CA"/>
        </w:rPr>
        <w:t>the provision of the Agreement, Schedule or appendix will prevail to the extent of the conflict.</w:t>
      </w:r>
    </w:p>
    <w:p w:rsidR="004E7AB4" w:rsidRDefault="004E7AB4" w:rsidP="007A4734">
      <w:pPr>
        <w:spacing w:line="240" w:lineRule="exact"/>
        <w:rPr>
          <w:rFonts w:ascii="Palatino Linotype" w:hAnsi="Palatino Linotype" w:cs="Arial"/>
          <w:sz w:val="20"/>
          <w:lang w:val="en-CA"/>
        </w:rPr>
      </w:pPr>
    </w:p>
    <w:p w:rsidR="004E7AB4" w:rsidRDefault="004E7AB4" w:rsidP="007A4734">
      <w:pPr>
        <w:spacing w:line="240" w:lineRule="exact"/>
        <w:ind w:left="540" w:hanging="540"/>
        <w:rPr>
          <w:rFonts w:ascii="Palatino Linotype" w:hAnsi="Palatino Linotype" w:cs="Arial"/>
          <w:sz w:val="20"/>
          <w:lang w:val="en-CA"/>
        </w:rPr>
      </w:pPr>
      <w:r w:rsidRPr="00B57A7B">
        <w:rPr>
          <w:rFonts w:ascii="Palatino Linotype" w:hAnsi="Palatino Linotype" w:cs="Arial"/>
          <w:sz w:val="20"/>
          <w:lang w:val="en-CA"/>
        </w:rPr>
        <w:t>24.</w:t>
      </w:r>
      <w:r w:rsidRPr="00B57A7B">
        <w:rPr>
          <w:rFonts w:ascii="Palatino Linotype" w:hAnsi="Palatino Linotype" w:cs="Arial"/>
          <w:sz w:val="20"/>
          <w:lang w:val="en-CA"/>
        </w:rPr>
        <w:tab/>
        <w:t>The obligations of the Contractor in this Schedule will survive the termination of the Agreement.</w:t>
      </w:r>
    </w:p>
    <w:p w:rsidR="004E7AB4" w:rsidRDefault="004E7AB4" w:rsidP="007A4734">
      <w:pPr>
        <w:spacing w:line="240" w:lineRule="exact"/>
        <w:rPr>
          <w:rFonts w:ascii="Palatino Linotype" w:hAnsi="Palatino Linotype" w:cs="Arial"/>
          <w:b/>
          <w:color w:val="FF0000"/>
          <w:sz w:val="20"/>
        </w:rPr>
      </w:pPr>
    </w:p>
    <w:p w:rsidR="004E7AB4" w:rsidRDefault="004E7AB4" w:rsidP="007A4734">
      <w:pPr>
        <w:widowControl w:val="0"/>
        <w:spacing w:after="60" w:line="240" w:lineRule="exact"/>
        <w:jc w:val="center"/>
        <w:outlineLvl w:val="2"/>
        <w:rPr>
          <w:rFonts w:ascii="Palatino Linotype" w:hAnsi="Palatino Linotype" w:cs="Arial"/>
          <w:b/>
          <w:bCs/>
          <w:sz w:val="20"/>
        </w:rPr>
      </w:pPr>
      <w:r w:rsidRPr="00B57A7B">
        <w:rPr>
          <w:rFonts w:ascii="Palatino Linotype" w:hAnsi="Palatino Linotype" w:cs="Arial"/>
          <w:b/>
          <w:bCs/>
          <w:sz w:val="20"/>
        </w:rPr>
        <w:br w:type="column"/>
        <w:t>SCHEDULE G – Appendix G1 – Security screening requirements</w:t>
      </w:r>
    </w:p>
    <w:p w:rsidR="004E7AB4" w:rsidRDefault="004E7AB4" w:rsidP="007A4734">
      <w:pPr>
        <w:widowControl w:val="0"/>
        <w:spacing w:line="240" w:lineRule="exact"/>
        <w:rPr>
          <w:rFonts w:ascii="Palatino Linotype" w:hAnsi="Palatino Linotype" w:cs="Arial"/>
          <w:w w:val="0"/>
          <w:sz w:val="20"/>
          <w:lang w:val="en-CA"/>
        </w:rPr>
      </w:pPr>
      <w:r w:rsidRPr="00B57A7B">
        <w:rPr>
          <w:rFonts w:ascii="Palatino Linotype" w:hAnsi="Palatino Linotype" w:cs="Arial"/>
          <w:sz w:val="20"/>
          <w:lang w:val="en-CA"/>
        </w:rPr>
        <w:t>The personnel security screening requirements set out in this Appendix G1 are for the purpose of assisting the Contractor determine whether or not a Services Worker constitutes an unreasonable security risk.</w:t>
      </w:r>
    </w:p>
    <w:p w:rsidR="004E7AB4" w:rsidRDefault="004E7AB4" w:rsidP="007A4734">
      <w:pPr>
        <w:widowControl w:val="0"/>
        <w:spacing w:before="60" w:after="40" w:line="240" w:lineRule="exact"/>
        <w:rPr>
          <w:rFonts w:ascii="Palatino Linotype" w:hAnsi="Palatino Linotype" w:cs="Arial"/>
          <w:b/>
          <w:sz w:val="20"/>
          <w:lang w:val="en-CA"/>
        </w:rPr>
      </w:pPr>
      <w:r w:rsidRPr="00B57A7B">
        <w:rPr>
          <w:rFonts w:ascii="Palatino Linotype" w:hAnsi="Palatino Linotype" w:cs="Arial"/>
          <w:b/>
          <w:sz w:val="20"/>
          <w:lang w:val="en-CA"/>
        </w:rPr>
        <w:t>Verification of name, date of birth and address</w:t>
      </w:r>
    </w:p>
    <w:p w:rsidR="004E7AB4" w:rsidRDefault="004E7AB4" w:rsidP="003F4997">
      <w:pPr>
        <w:widowControl w:val="0"/>
        <w:numPr>
          <w:ilvl w:val="0"/>
          <w:numId w:val="38"/>
        </w:numPr>
        <w:tabs>
          <w:tab w:val="clear" w:pos="360"/>
          <w:tab w:val="num" w:pos="540"/>
          <w:tab w:val="num" w:pos="567"/>
        </w:tabs>
        <w:spacing w:line="240" w:lineRule="exact"/>
        <w:ind w:left="540" w:hanging="540"/>
        <w:jc w:val="both"/>
        <w:rPr>
          <w:rFonts w:ascii="Palatino Linotype" w:hAnsi="Palatino Linotype" w:cs="Arial"/>
          <w:sz w:val="20"/>
          <w:lang w:val="en-CA"/>
        </w:rPr>
      </w:pPr>
      <w:r w:rsidRPr="00B57A7B">
        <w:rPr>
          <w:rFonts w:ascii="Palatino Linotype" w:hAnsi="Palatino Linotype" w:cs="Arial"/>
          <w:sz w:val="20"/>
          <w:lang w:val="en-CA"/>
        </w:rPr>
        <w:t>The Contractor must verify the name, date of birth and current address of a Services Worker by viewing at least one piece of “primary identification” of the Services Worker and at least one piece of “secondary identification” of the Services Worker,* as described in the table following this section.  The Contractor must obtain or create, as applicable, Records of all such verifications and retain a copy of those Records.  For a Services Worker from another province or jurisdiction, reasonably equivalent identification documents are acceptable.</w:t>
      </w:r>
    </w:p>
    <w:p w:rsidR="004E7AB4" w:rsidRDefault="004E7AB4" w:rsidP="007A4734">
      <w:pPr>
        <w:widowControl w:val="0"/>
        <w:spacing w:line="240" w:lineRule="exact"/>
        <w:rPr>
          <w:rFonts w:ascii="Palatino Linotype" w:hAnsi="Palatino Linotype" w:cs="Arial"/>
          <w:sz w:val="20"/>
          <w:lang w:val="en-CA"/>
        </w:rPr>
      </w:pPr>
    </w:p>
    <w:tbl>
      <w:tblPr>
        <w:tblW w:w="0" w:type="auto"/>
        <w:tblInd w:w="6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4500"/>
        <w:gridCol w:w="4860"/>
      </w:tblGrid>
      <w:tr w:rsidR="004E7AB4" w:rsidRPr="00176FAB" w:rsidTr="007A4734">
        <w:tc>
          <w:tcPr>
            <w:tcW w:w="4500" w:type="dxa"/>
          </w:tcPr>
          <w:p w:rsidR="004E7AB4" w:rsidRDefault="004E7AB4" w:rsidP="007A4734">
            <w:pPr>
              <w:spacing w:before="120" w:after="120" w:line="240" w:lineRule="exact"/>
              <w:rPr>
                <w:rFonts w:ascii="Palatino Linotype" w:hAnsi="Palatino Linotype" w:cs="Arial"/>
                <w:b/>
                <w:sz w:val="20"/>
                <w:lang w:val="en-CA"/>
              </w:rPr>
            </w:pPr>
            <w:r w:rsidRPr="00B57A7B">
              <w:rPr>
                <w:rFonts w:ascii="Palatino Linotype" w:hAnsi="Palatino Linotype" w:cs="Arial"/>
                <w:b/>
                <w:sz w:val="20"/>
                <w:lang w:val="en-CA"/>
              </w:rPr>
              <w:t>Primary Identification</w:t>
            </w:r>
          </w:p>
        </w:tc>
        <w:tc>
          <w:tcPr>
            <w:tcW w:w="4860" w:type="dxa"/>
          </w:tcPr>
          <w:p w:rsidR="004E7AB4" w:rsidRDefault="004E7AB4" w:rsidP="007A4734">
            <w:pPr>
              <w:spacing w:before="120" w:after="120" w:line="240" w:lineRule="exact"/>
              <w:rPr>
                <w:rFonts w:ascii="Palatino Linotype" w:hAnsi="Palatino Linotype" w:cs="Arial"/>
                <w:b/>
                <w:sz w:val="20"/>
                <w:lang w:val="en-CA"/>
              </w:rPr>
            </w:pPr>
            <w:r w:rsidRPr="00B57A7B">
              <w:rPr>
                <w:rFonts w:ascii="Palatino Linotype" w:hAnsi="Palatino Linotype" w:cs="Arial"/>
                <w:b/>
                <w:sz w:val="20"/>
                <w:lang w:val="en-CA"/>
              </w:rPr>
              <w:t>Secondary Identification</w:t>
            </w:r>
          </w:p>
        </w:tc>
      </w:tr>
      <w:tr w:rsidR="004E7AB4" w:rsidRPr="00957B50" w:rsidTr="007A4734">
        <w:tc>
          <w:tcPr>
            <w:tcW w:w="4500" w:type="dxa"/>
          </w:tcPr>
          <w:p w:rsidR="004E7AB4" w:rsidRDefault="004E7AB4" w:rsidP="007A4734">
            <w:pPr>
              <w:spacing w:before="120" w:line="240" w:lineRule="exact"/>
              <w:rPr>
                <w:rFonts w:ascii="Palatino Linotype" w:hAnsi="Palatino Linotype" w:cs="Arial"/>
                <w:b/>
                <w:sz w:val="16"/>
                <w:szCs w:val="16"/>
                <w:lang w:val="en-CA"/>
              </w:rPr>
            </w:pPr>
            <w:r w:rsidRPr="00B57A7B">
              <w:rPr>
                <w:rFonts w:ascii="Palatino Linotype" w:hAnsi="Palatino Linotype" w:cs="Arial"/>
                <w:b/>
                <w:sz w:val="16"/>
                <w:szCs w:val="16"/>
                <w:lang w:val="en-CA"/>
              </w:rPr>
              <w:t>Issued by ICBC:</w:t>
            </w:r>
          </w:p>
          <w:p w:rsidR="004E7AB4" w:rsidRDefault="004E7AB4" w:rsidP="007A4734">
            <w:pPr>
              <w:spacing w:line="240" w:lineRule="exact"/>
              <w:rPr>
                <w:rFonts w:ascii="Palatino Linotype" w:hAnsi="Palatino Linotype" w:cs="Arial"/>
                <w:sz w:val="16"/>
                <w:szCs w:val="16"/>
                <w:lang w:val="en-CA"/>
              </w:rPr>
            </w:pPr>
          </w:p>
          <w:p w:rsidR="004E7AB4" w:rsidRDefault="004E7AB4" w:rsidP="003F4997">
            <w:pPr>
              <w:numPr>
                <w:ilvl w:val="0"/>
                <w:numId w:val="39"/>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B.C. driver’s licence or learner’s licence (must have photo)</w:t>
            </w:r>
          </w:p>
          <w:p w:rsidR="004E7AB4" w:rsidRDefault="004E7AB4" w:rsidP="003F4997">
            <w:pPr>
              <w:numPr>
                <w:ilvl w:val="0"/>
                <w:numId w:val="39"/>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B.C. Identification (BCID) card</w:t>
            </w:r>
          </w:p>
          <w:p w:rsidR="004E7AB4" w:rsidRDefault="004E7AB4" w:rsidP="007A4734">
            <w:pPr>
              <w:spacing w:line="240" w:lineRule="exact"/>
              <w:rPr>
                <w:rFonts w:ascii="Palatino Linotype" w:hAnsi="Palatino Linotype" w:cs="Arial"/>
                <w:sz w:val="16"/>
                <w:szCs w:val="16"/>
                <w:lang w:val="en-CA"/>
              </w:rPr>
            </w:pPr>
          </w:p>
          <w:p w:rsidR="004E7AB4" w:rsidRDefault="004E7AB4" w:rsidP="007A4734">
            <w:pPr>
              <w:spacing w:line="240" w:lineRule="exact"/>
              <w:rPr>
                <w:rFonts w:ascii="Palatino Linotype" w:hAnsi="Palatino Linotype" w:cs="Arial"/>
                <w:b/>
                <w:sz w:val="16"/>
                <w:szCs w:val="16"/>
                <w:lang w:val="en-CA"/>
              </w:rPr>
            </w:pPr>
            <w:r w:rsidRPr="00B57A7B">
              <w:rPr>
                <w:rFonts w:ascii="Palatino Linotype" w:hAnsi="Palatino Linotype" w:cs="Arial"/>
                <w:b/>
                <w:sz w:val="16"/>
                <w:szCs w:val="16"/>
                <w:lang w:val="en-CA"/>
              </w:rPr>
              <w:t>Issued by provincial or territorial government:</w:t>
            </w:r>
          </w:p>
          <w:p w:rsidR="004E7AB4" w:rsidRDefault="004E7AB4" w:rsidP="007A4734">
            <w:pPr>
              <w:spacing w:line="240" w:lineRule="exact"/>
              <w:rPr>
                <w:rFonts w:ascii="Palatino Linotype" w:hAnsi="Palatino Linotype" w:cs="Arial"/>
                <w:sz w:val="16"/>
                <w:szCs w:val="16"/>
                <w:lang w:val="en-CA"/>
              </w:rPr>
            </w:pP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Canadian birth certificate</w:t>
            </w:r>
          </w:p>
          <w:p w:rsidR="004E7AB4" w:rsidRDefault="004E7AB4" w:rsidP="007A4734">
            <w:pPr>
              <w:spacing w:line="240" w:lineRule="exact"/>
              <w:rPr>
                <w:rFonts w:ascii="Palatino Linotype" w:hAnsi="Palatino Linotype" w:cs="Arial"/>
                <w:sz w:val="16"/>
                <w:szCs w:val="16"/>
                <w:lang w:val="en-CA"/>
              </w:rPr>
            </w:pPr>
          </w:p>
          <w:p w:rsidR="004E7AB4" w:rsidRDefault="004E7AB4" w:rsidP="007A4734">
            <w:pPr>
              <w:spacing w:line="240" w:lineRule="exact"/>
              <w:rPr>
                <w:rFonts w:ascii="Palatino Linotype" w:hAnsi="Palatino Linotype" w:cs="Arial"/>
                <w:b/>
                <w:sz w:val="16"/>
                <w:szCs w:val="16"/>
                <w:lang w:val="en-CA"/>
              </w:rPr>
            </w:pPr>
            <w:r w:rsidRPr="00B57A7B">
              <w:rPr>
                <w:rFonts w:ascii="Palatino Linotype" w:hAnsi="Palatino Linotype" w:cs="Arial"/>
                <w:b/>
                <w:sz w:val="16"/>
                <w:szCs w:val="16"/>
                <w:lang w:val="en-CA"/>
              </w:rPr>
              <w:t>Issued by Government of Canada:</w:t>
            </w:r>
          </w:p>
          <w:p w:rsidR="004E7AB4" w:rsidRDefault="004E7AB4" w:rsidP="007A4734">
            <w:pPr>
              <w:spacing w:line="240" w:lineRule="exact"/>
              <w:rPr>
                <w:rFonts w:ascii="Palatino Linotype" w:hAnsi="Palatino Linotype" w:cs="Arial"/>
                <w:sz w:val="16"/>
                <w:szCs w:val="16"/>
                <w:lang w:val="en-CA"/>
              </w:rPr>
            </w:pP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Canadian Citizenship Card</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Permanent Resident Card</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Canadian Record of Landing/Canadian Immigration Identification Record</w:t>
            </w:r>
          </w:p>
        </w:tc>
        <w:tc>
          <w:tcPr>
            <w:tcW w:w="4860" w:type="dxa"/>
          </w:tcPr>
          <w:p w:rsidR="004E7AB4" w:rsidRDefault="004E7AB4" w:rsidP="003F4997">
            <w:pPr>
              <w:numPr>
                <w:ilvl w:val="0"/>
                <w:numId w:val="40"/>
              </w:numPr>
              <w:spacing w:before="120"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School ID card (student card)</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Bank card (only if holder’s name is on card)</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Credit card (only if holder’s name is on card)</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Passport</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Foreign birth certificate (a baptismal certificate is not acceptable)</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Canadian or U.S. driver’s licence</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Naturalization certificate</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Canadian Forces identification</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Police identification</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Foreign Affairs Canada or consular identification</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Vehicle registration (only if owner’s signature is shown)</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Picture employee ID card</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Firearms Acquisition Certificate</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Social Insurance Card (only if has signature strip)</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B.C. CareCard</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Native Status Card</w:t>
            </w:r>
          </w:p>
          <w:p w:rsidR="004E7AB4" w:rsidRDefault="004E7AB4" w:rsidP="003F4997">
            <w:pPr>
              <w:numPr>
                <w:ilvl w:val="0"/>
                <w:numId w:val="40"/>
              </w:numPr>
              <w:spacing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Parole Certificate ID</w:t>
            </w:r>
          </w:p>
          <w:p w:rsidR="004E7AB4" w:rsidRDefault="004E7AB4" w:rsidP="003F4997">
            <w:pPr>
              <w:numPr>
                <w:ilvl w:val="0"/>
                <w:numId w:val="40"/>
              </w:numPr>
              <w:spacing w:after="120" w:line="240" w:lineRule="exact"/>
              <w:jc w:val="both"/>
              <w:rPr>
                <w:rFonts w:ascii="Palatino Linotype" w:hAnsi="Palatino Linotype" w:cs="Arial"/>
                <w:sz w:val="16"/>
                <w:szCs w:val="16"/>
                <w:lang w:val="en-CA"/>
              </w:rPr>
            </w:pPr>
            <w:r w:rsidRPr="00B57A7B">
              <w:rPr>
                <w:rFonts w:ascii="Palatino Linotype" w:hAnsi="Palatino Linotype" w:cs="Arial"/>
                <w:sz w:val="16"/>
                <w:szCs w:val="16"/>
                <w:lang w:val="en-CA"/>
              </w:rPr>
              <w:t>Correctional Service Conditional Release Card</w:t>
            </w:r>
          </w:p>
        </w:tc>
      </w:tr>
    </w:tbl>
    <w:p w:rsidR="004E7AB4" w:rsidRDefault="004E7AB4" w:rsidP="007A4734">
      <w:pPr>
        <w:widowControl w:val="0"/>
        <w:spacing w:line="240" w:lineRule="exact"/>
        <w:ind w:left="720"/>
        <w:rPr>
          <w:rFonts w:ascii="Palatino Linotype" w:hAnsi="Palatino Linotype" w:cs="Arial"/>
          <w:sz w:val="20"/>
          <w:lang w:val="en-CA"/>
        </w:rPr>
      </w:pPr>
      <w:r w:rsidRPr="00B57A7B">
        <w:rPr>
          <w:rFonts w:ascii="Palatino Linotype" w:hAnsi="Palatino Linotype" w:cs="Arial"/>
          <w:sz w:val="20"/>
          <w:lang w:val="en-CA"/>
        </w:rPr>
        <w:t>*It is not necessary that each piece of identification viewed by the Contractor contains the name, date of birth and current address of the Services Worker.  It is sufficient  that, in combination, the identification viewed contains that information.</w:t>
      </w:r>
    </w:p>
    <w:p w:rsidR="004E7AB4" w:rsidRDefault="004E7AB4" w:rsidP="007A4734">
      <w:pPr>
        <w:widowControl w:val="0"/>
        <w:spacing w:line="240" w:lineRule="exact"/>
        <w:ind w:left="720"/>
        <w:rPr>
          <w:rFonts w:ascii="Palatino Linotype" w:hAnsi="Palatino Linotype" w:cs="Arial"/>
          <w:sz w:val="20"/>
          <w:lang w:val="en-CA"/>
        </w:rPr>
      </w:pPr>
    </w:p>
    <w:p w:rsidR="004E7AB4" w:rsidRDefault="004E7AB4" w:rsidP="007A4734">
      <w:pPr>
        <w:keepNext/>
        <w:keepLines/>
        <w:spacing w:after="40" w:line="240" w:lineRule="exact"/>
        <w:ind w:left="547" w:hanging="547"/>
        <w:rPr>
          <w:rFonts w:ascii="Palatino Linotype" w:hAnsi="Palatino Linotype" w:cs="Arial"/>
          <w:b/>
          <w:sz w:val="20"/>
          <w:lang w:val="en-CA"/>
        </w:rPr>
      </w:pPr>
      <w:r w:rsidRPr="00B57A7B">
        <w:rPr>
          <w:rFonts w:ascii="Palatino Linotype" w:hAnsi="Palatino Linotype" w:cs="Arial"/>
          <w:b/>
          <w:sz w:val="20"/>
          <w:lang w:val="en-CA"/>
        </w:rPr>
        <w:t>Verification of education and professional qualifications</w:t>
      </w:r>
    </w:p>
    <w:p w:rsidR="004E7AB4" w:rsidRDefault="004E7AB4" w:rsidP="003F4997">
      <w:pPr>
        <w:widowControl w:val="0"/>
        <w:numPr>
          <w:ilvl w:val="0"/>
          <w:numId w:val="38"/>
        </w:numPr>
        <w:tabs>
          <w:tab w:val="clear" w:pos="360"/>
          <w:tab w:val="num" w:pos="540"/>
          <w:tab w:val="num" w:pos="567"/>
        </w:tabs>
        <w:spacing w:line="240" w:lineRule="exact"/>
        <w:ind w:left="540" w:hanging="540"/>
        <w:jc w:val="both"/>
        <w:rPr>
          <w:rFonts w:ascii="Palatino Linotype" w:hAnsi="Palatino Linotype" w:cs="Arial"/>
          <w:sz w:val="20"/>
          <w:lang w:val="en-CA"/>
        </w:rPr>
      </w:pPr>
      <w:r w:rsidRPr="00B57A7B">
        <w:rPr>
          <w:rFonts w:ascii="Palatino Linotype" w:hAnsi="Palatino Linotype" w:cs="Arial"/>
          <w:sz w:val="20"/>
          <w:lang w:val="en-CA"/>
        </w:rPr>
        <w:t>The Contractor must verify, by reasonable means, any relevant education and professional qualifications of a Services Worker, obtain or create, as applicable, Records of all such verifications, and retain a copy of those Records.</w:t>
      </w:r>
    </w:p>
    <w:p w:rsidR="004E7AB4" w:rsidRDefault="004E7AB4" w:rsidP="007A4734">
      <w:pPr>
        <w:widowControl w:val="0"/>
        <w:tabs>
          <w:tab w:val="num" w:pos="540"/>
        </w:tabs>
        <w:spacing w:line="240" w:lineRule="exact"/>
        <w:ind w:left="540" w:hanging="540"/>
        <w:rPr>
          <w:rFonts w:ascii="Palatino Linotype" w:hAnsi="Palatino Linotype" w:cs="Arial"/>
          <w:b/>
          <w:sz w:val="20"/>
          <w:lang w:val="en-CA"/>
        </w:rPr>
      </w:pPr>
    </w:p>
    <w:p w:rsidR="004E7AB4" w:rsidRDefault="004E7AB4" w:rsidP="007A4734">
      <w:pPr>
        <w:keepNext/>
        <w:keepLines/>
        <w:spacing w:after="40" w:line="240" w:lineRule="exact"/>
        <w:ind w:left="547" w:hanging="547"/>
        <w:rPr>
          <w:rFonts w:ascii="Palatino Linotype" w:hAnsi="Palatino Linotype" w:cs="Arial"/>
          <w:b/>
          <w:sz w:val="20"/>
          <w:lang w:val="en-CA"/>
        </w:rPr>
      </w:pPr>
      <w:r w:rsidRPr="00B57A7B">
        <w:rPr>
          <w:rFonts w:ascii="Palatino Linotype" w:hAnsi="Palatino Linotype" w:cs="Arial"/>
          <w:b/>
          <w:sz w:val="20"/>
          <w:lang w:val="en-CA"/>
        </w:rPr>
        <w:t>Verification of employment history and reference checks</w:t>
      </w:r>
    </w:p>
    <w:p w:rsidR="004E7AB4" w:rsidRDefault="004E7AB4" w:rsidP="003F4997">
      <w:pPr>
        <w:widowControl w:val="0"/>
        <w:numPr>
          <w:ilvl w:val="0"/>
          <w:numId w:val="38"/>
        </w:numPr>
        <w:tabs>
          <w:tab w:val="clear" w:pos="360"/>
          <w:tab w:val="num" w:pos="540"/>
          <w:tab w:val="num" w:pos="567"/>
        </w:tabs>
        <w:spacing w:line="240" w:lineRule="exact"/>
        <w:ind w:left="540" w:hanging="540"/>
        <w:jc w:val="both"/>
        <w:rPr>
          <w:rFonts w:ascii="Palatino Linotype" w:hAnsi="Palatino Linotype" w:cs="Arial"/>
          <w:sz w:val="20"/>
          <w:lang w:val="en-CA"/>
        </w:rPr>
      </w:pPr>
      <w:r w:rsidRPr="00B57A7B">
        <w:rPr>
          <w:rFonts w:ascii="Palatino Linotype" w:hAnsi="Palatino Linotype" w:cs="Arial"/>
          <w:sz w:val="20"/>
          <w:lang w:val="en-CA"/>
        </w:rPr>
        <w:t>The Contractor must verify, by reasonable means, any relevant employment history of a Services Worker, which will generally consist of the Contractor requesting that a Services Worker provide employment references and the Contractor contacting those references.  If a Services Worker has no relevant employment history, the Contractor must seek to verify the character or other relevant personal characteristics of the Services Worker by requesting the Services Worker to provide one or more personal references and contacting those references.  The Contractor must obtain or create, as applicable, Records of all such verifications and retain a copy of those Records.</w:t>
      </w:r>
    </w:p>
    <w:p w:rsidR="004E7AB4" w:rsidRDefault="004E7AB4" w:rsidP="007A4734">
      <w:pPr>
        <w:widowControl w:val="0"/>
        <w:tabs>
          <w:tab w:val="num" w:pos="540"/>
        </w:tabs>
        <w:spacing w:line="240" w:lineRule="exact"/>
        <w:ind w:left="540" w:hanging="540"/>
        <w:rPr>
          <w:rFonts w:ascii="Palatino Linotype" w:hAnsi="Palatino Linotype" w:cs="Arial"/>
          <w:b/>
          <w:sz w:val="20"/>
          <w:lang w:val="en-CA"/>
        </w:rPr>
      </w:pPr>
    </w:p>
    <w:p w:rsidR="004E7AB4" w:rsidRDefault="004E7AB4" w:rsidP="007A4734">
      <w:pPr>
        <w:keepNext/>
        <w:keepLines/>
        <w:spacing w:after="40" w:line="240" w:lineRule="exact"/>
        <w:ind w:left="547" w:hanging="547"/>
        <w:rPr>
          <w:rFonts w:ascii="Palatino Linotype" w:hAnsi="Palatino Linotype" w:cs="Arial"/>
          <w:b/>
          <w:sz w:val="20"/>
          <w:lang w:val="en-CA"/>
        </w:rPr>
      </w:pPr>
      <w:r w:rsidRPr="00B57A7B">
        <w:rPr>
          <w:rFonts w:ascii="Palatino Linotype" w:hAnsi="Palatino Linotype" w:cs="Arial"/>
          <w:b/>
          <w:sz w:val="20"/>
          <w:lang w:val="en-CA"/>
        </w:rPr>
        <w:t>Security interview</w:t>
      </w:r>
    </w:p>
    <w:p w:rsidR="004E7AB4" w:rsidRDefault="004E7AB4" w:rsidP="003F4997">
      <w:pPr>
        <w:widowControl w:val="0"/>
        <w:numPr>
          <w:ilvl w:val="0"/>
          <w:numId w:val="38"/>
        </w:numPr>
        <w:tabs>
          <w:tab w:val="clear" w:pos="360"/>
          <w:tab w:val="num" w:pos="540"/>
          <w:tab w:val="num" w:pos="567"/>
        </w:tabs>
        <w:spacing w:line="240" w:lineRule="exact"/>
        <w:ind w:left="567" w:hanging="567"/>
        <w:jc w:val="both"/>
        <w:rPr>
          <w:rFonts w:cs="Arial"/>
          <w:sz w:val="20"/>
          <w:lang w:val="en-CA"/>
        </w:rPr>
      </w:pPr>
      <w:r w:rsidRPr="00B57A7B">
        <w:rPr>
          <w:rFonts w:ascii="Palatino Linotype" w:hAnsi="Palatino Linotype" w:cs="Arial"/>
          <w:sz w:val="20"/>
          <w:lang w:val="en-CA"/>
        </w:rPr>
        <w:t>The Contractor must allow the Province to conduct a security-focused interview with a Services Worker if the Province identifies a reasonable security concern and notifies the Contractor it wishes to</w:t>
      </w:r>
      <w:r>
        <w:rPr>
          <w:rFonts w:ascii="Palatino Linotype" w:hAnsi="Palatino Linotype" w:cs="Arial"/>
          <w:sz w:val="20"/>
          <w:lang w:val="en-CA"/>
        </w:rPr>
        <w:t xml:space="preserve"> do so.</w:t>
      </w:r>
    </w:p>
    <w:p w:rsidR="004E7AB4" w:rsidRDefault="004E7AB4">
      <w:pPr>
        <w:jc w:val="both"/>
        <w:rPr>
          <w:color w:val="auto"/>
          <w:sz w:val="20"/>
          <w:lang w:val="en-CA" w:eastAsia="en-CA"/>
        </w:rPr>
      </w:pPr>
    </w:p>
    <w:sectPr w:rsidR="004E7AB4" w:rsidSect="003D287C">
      <w:headerReference w:type="even" r:id="rId31"/>
      <w:headerReference w:type="default" r:id="rId32"/>
      <w:footerReference w:type="even" r:id="rId33"/>
      <w:footerReference w:type="default" r:id="rId34"/>
      <w:type w:val="continuous"/>
      <w:pgSz w:w="12240" w:h="15840"/>
      <w:pgMar w:top="720" w:right="1080" w:bottom="108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B4" w:rsidRDefault="004E7AB4" w:rsidP="008B3C28">
      <w:r>
        <w:separator/>
      </w:r>
    </w:p>
  </w:endnote>
  <w:endnote w:type="continuationSeparator" w:id="0">
    <w:p w:rsidR="004E7AB4" w:rsidRDefault="004E7AB4" w:rsidP="008B3C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variable"/>
    <w:sig w:usb0="00000003" w:usb1="00000000" w:usb2="00000000" w:usb3="00000000" w:csb0="00000001" w:csb1="00000000"/>
  </w:font>
  <w:font w:name="Times New Roman Bold Italic">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
      <w:jc w:val="right"/>
    </w:pPr>
    <w:fldSimple w:instr=" PAGE   \* MERGEFORMAT ">
      <w:r>
        <w:rPr>
          <w:noProof/>
        </w:rPr>
        <w:t>19</w:t>
      </w:r>
    </w:fldSimple>
  </w:p>
  <w:p w:rsidR="004E7AB4" w:rsidRPr="004839E0" w:rsidRDefault="004E7AB4">
    <w:pPr>
      <w:pStyle w:val="Footer"/>
      <w:ind w:right="360"/>
      <w:rPr>
        <w:rFonts w:ascii="Times New Roman" w:hAnsi="Times New Roman"/>
        <w:szCs w:val="24"/>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1"/>
      <w:rPr>
        <w:color w:val="auto"/>
        <w:sz w:val="20"/>
        <w:lang w:val="en-CA"/>
      </w:rPr>
    </w:pPr>
    <w:r>
      <w:rPr>
        <w:sz w:val="16"/>
      </w:rPr>
      <w:t>Revised 2010/06</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
      <w:jc w:val="right"/>
    </w:pPr>
    <w:fldSimple w:instr=" PAGE   \* MERGEFORMAT ">
      <w:r>
        <w:rPr>
          <w:noProof/>
        </w:rPr>
        <w:t>5</w:t>
      </w:r>
    </w:fldSimple>
  </w:p>
  <w:p w:rsidR="004E7AB4" w:rsidRDefault="004E7AB4" w:rsidP="0073486E">
    <w:pPr>
      <w:pStyle w:val="Footer1"/>
      <w:jc w:val="right"/>
      <w:rPr>
        <w:color w:val="auto"/>
        <w:sz w:val="20"/>
        <w:lang w:val="en-CA"/>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Footer"/>
      <w:jc w:val="right"/>
    </w:pPr>
    <w:fldSimple w:instr=" PAGE   \* MERGEFORMAT ">
      <w:r>
        <w:rPr>
          <w:noProof/>
        </w:rPr>
        <w:t>20</w:t>
      </w:r>
    </w:fldSimple>
  </w:p>
  <w:p w:rsidR="004E7AB4" w:rsidRDefault="004E7AB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B4" w:rsidRDefault="004E7AB4" w:rsidP="008B3C28">
      <w:r>
        <w:separator/>
      </w:r>
    </w:p>
  </w:footnote>
  <w:footnote w:type="continuationSeparator" w:id="0">
    <w:p w:rsidR="004E7AB4" w:rsidRDefault="004E7AB4" w:rsidP="008B3C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Header1"/>
      <w:rPr>
        <w:color w:val="auto"/>
        <w:sz w:val="20"/>
        <w:lang w:val="en-C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Header1"/>
      <w:rPr>
        <w:color w:val="auto"/>
        <w:sz w:val="20"/>
        <w:lang w:val="en-C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Header1"/>
      <w:rPr>
        <w:color w:val="auto"/>
        <w:sz w:val="20"/>
        <w:lang w:val="en-CA"/>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Header1"/>
      <w:rPr>
        <w:color w:val="auto"/>
        <w:sz w:val="20"/>
        <w:lang w:val="en-CA"/>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Header1"/>
      <w:rPr>
        <w:color w:val="auto"/>
        <w:sz w:val="20"/>
        <w:lang w:val="en-CA"/>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Header1"/>
      <w:rPr>
        <w:color w:val="auto"/>
        <w:sz w:val="20"/>
        <w:lang w:val="en-CA"/>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Pr="00176FAB" w:rsidRDefault="004E7AB4" w:rsidP="007A4734">
    <w:pPr>
      <w:pStyle w:val="Header"/>
      <w:jc w:val="right"/>
      <w:rPr>
        <w:rFonts w:ascii="Palatino Linotype" w:hAnsi="Palatino Linotyp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Header1"/>
      <w:rPr>
        <w:color w:val="auto"/>
        <w:sz w:val="20"/>
        <w:lang w:val="en-CA"/>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AB4" w:rsidRDefault="004E7AB4">
    <w:pPr>
      <w:pStyle w:val="Header1"/>
      <w:rPr>
        <w:color w:val="auto"/>
        <w:sz w:val="20"/>
        <w:lang w:val="en-C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894EE874"/>
    <w:lvl w:ilvl="0">
      <w:start w:val="1"/>
      <w:numFmt w:val="lowerLetter"/>
      <w:lvlText w:val="%1)"/>
      <w:lvlJc w:val="left"/>
      <w:pPr>
        <w:tabs>
          <w:tab w:val="num" w:pos="720"/>
        </w:tabs>
        <w:ind w:left="720" w:firstLine="90"/>
      </w:pPr>
      <w:rPr>
        <w:rFonts w:cs="Times New Roman" w:hint="default"/>
        <w:color w:val="000000"/>
        <w:position w:val="0"/>
        <w:sz w:val="24"/>
      </w:rPr>
    </w:lvl>
    <w:lvl w:ilvl="1">
      <w:start w:val="1"/>
      <w:numFmt w:val="lowerLetter"/>
      <w:lvlText w:val="%1)"/>
      <w:lvlJc w:val="left"/>
      <w:pPr>
        <w:tabs>
          <w:tab w:val="num" w:pos="720"/>
        </w:tabs>
        <w:ind w:left="720" w:firstLine="90"/>
      </w:pPr>
      <w:rPr>
        <w:rFonts w:cs="Times New Roman" w:hint="default"/>
        <w:color w:val="000000"/>
        <w:position w:val="0"/>
        <w:sz w:val="24"/>
      </w:rPr>
    </w:lvl>
    <w:lvl w:ilvl="2">
      <w:start w:val="1"/>
      <w:numFmt w:val="bullet"/>
      <w:lvlText w:val=""/>
      <w:lvlJc w:val="left"/>
      <w:pPr>
        <w:tabs>
          <w:tab w:val="num" w:pos="720"/>
        </w:tabs>
        <w:ind w:left="720" w:firstLine="90"/>
      </w:pPr>
      <w:rPr>
        <w:rFonts w:hint="default"/>
        <w:color w:val="000000"/>
        <w:position w:val="0"/>
        <w:sz w:val="24"/>
      </w:rPr>
    </w:lvl>
    <w:lvl w:ilvl="3">
      <w:start w:val="1"/>
      <w:numFmt w:val="bullet"/>
      <w:lvlText w:val=""/>
      <w:lvlJc w:val="left"/>
      <w:pPr>
        <w:tabs>
          <w:tab w:val="num" w:pos="720"/>
        </w:tabs>
        <w:ind w:left="720" w:firstLine="90"/>
      </w:pPr>
      <w:rPr>
        <w:rFonts w:hint="default"/>
        <w:color w:val="000000"/>
        <w:position w:val="0"/>
        <w:sz w:val="24"/>
      </w:rPr>
    </w:lvl>
    <w:lvl w:ilvl="4">
      <w:start w:val="1"/>
      <w:numFmt w:val="bullet"/>
      <w:lvlText w:val=""/>
      <w:lvlJc w:val="left"/>
      <w:pPr>
        <w:tabs>
          <w:tab w:val="num" w:pos="720"/>
        </w:tabs>
        <w:ind w:left="720" w:firstLine="90"/>
      </w:pPr>
      <w:rPr>
        <w:rFonts w:hint="default"/>
        <w:color w:val="000000"/>
        <w:position w:val="0"/>
        <w:sz w:val="24"/>
      </w:rPr>
    </w:lvl>
    <w:lvl w:ilvl="5">
      <w:start w:val="1"/>
      <w:numFmt w:val="bullet"/>
      <w:lvlText w:val=""/>
      <w:lvlJc w:val="left"/>
      <w:pPr>
        <w:tabs>
          <w:tab w:val="num" w:pos="720"/>
        </w:tabs>
        <w:ind w:left="720" w:firstLine="90"/>
      </w:pPr>
      <w:rPr>
        <w:rFonts w:hint="default"/>
        <w:color w:val="000000"/>
        <w:position w:val="0"/>
        <w:sz w:val="24"/>
      </w:rPr>
    </w:lvl>
    <w:lvl w:ilvl="6">
      <w:start w:val="1"/>
      <w:numFmt w:val="bullet"/>
      <w:lvlText w:val=""/>
      <w:lvlJc w:val="left"/>
      <w:pPr>
        <w:tabs>
          <w:tab w:val="num" w:pos="720"/>
        </w:tabs>
        <w:ind w:left="720" w:firstLine="90"/>
      </w:pPr>
      <w:rPr>
        <w:rFonts w:hint="default"/>
        <w:color w:val="000000"/>
        <w:position w:val="0"/>
        <w:sz w:val="24"/>
      </w:rPr>
    </w:lvl>
    <w:lvl w:ilvl="7">
      <w:start w:val="1"/>
      <w:numFmt w:val="bullet"/>
      <w:lvlText w:val=""/>
      <w:lvlJc w:val="left"/>
      <w:pPr>
        <w:tabs>
          <w:tab w:val="num" w:pos="720"/>
        </w:tabs>
        <w:ind w:left="720" w:firstLine="90"/>
      </w:pPr>
      <w:rPr>
        <w:rFonts w:hint="default"/>
        <w:color w:val="000000"/>
        <w:position w:val="0"/>
        <w:sz w:val="24"/>
      </w:rPr>
    </w:lvl>
    <w:lvl w:ilvl="8">
      <w:start w:val="1"/>
      <w:numFmt w:val="bullet"/>
      <w:lvlText w:val=""/>
      <w:lvlJc w:val="left"/>
      <w:pPr>
        <w:tabs>
          <w:tab w:val="num" w:pos="720"/>
        </w:tabs>
        <w:ind w:left="720" w:firstLine="90"/>
      </w:pPr>
      <w:rPr>
        <w:rFonts w:hint="default"/>
        <w:color w:val="000000"/>
        <w:position w:val="0"/>
        <w:sz w:val="24"/>
      </w:rPr>
    </w:lvl>
  </w:abstractNum>
  <w:abstractNum w:abstractNumId="1">
    <w:nsid w:val="00000003"/>
    <w:multiLevelType w:val="multilevel"/>
    <w:tmpl w:val="894EE875"/>
    <w:lvl w:ilvl="0">
      <w:start w:val="1"/>
      <w:numFmt w:val="decimal"/>
      <w:isLgl/>
      <w:lvlText w:val="%1."/>
      <w:lvlJc w:val="left"/>
      <w:pPr>
        <w:tabs>
          <w:tab w:val="num" w:pos="270"/>
        </w:tabs>
        <w:ind w:left="270" w:firstLine="1170"/>
      </w:pPr>
      <w:rPr>
        <w:rFonts w:cs="Times New Roman" w:hint="default"/>
        <w:color w:val="000000"/>
        <w:position w:val="0"/>
        <w:sz w:val="24"/>
      </w:rPr>
    </w:lvl>
    <w:lvl w:ilvl="1">
      <w:start w:val="1"/>
      <w:numFmt w:val="lowerLetter"/>
      <w:lvlText w:val="%2."/>
      <w:lvlJc w:val="left"/>
      <w:pPr>
        <w:tabs>
          <w:tab w:val="num" w:pos="360"/>
        </w:tabs>
        <w:ind w:left="360" w:firstLine="1890"/>
      </w:pPr>
      <w:rPr>
        <w:rFonts w:cs="Times New Roman" w:hint="default"/>
        <w:color w:val="000000"/>
        <w:position w:val="0"/>
        <w:sz w:val="24"/>
      </w:rPr>
    </w:lvl>
    <w:lvl w:ilvl="2">
      <w:start w:val="1"/>
      <w:numFmt w:val="lowerRoman"/>
      <w:lvlText w:val="%3."/>
      <w:lvlJc w:val="left"/>
      <w:pPr>
        <w:tabs>
          <w:tab w:val="num" w:pos="360"/>
        </w:tabs>
        <w:ind w:left="360" w:firstLine="2610"/>
      </w:pPr>
      <w:rPr>
        <w:rFonts w:cs="Times New Roman" w:hint="default"/>
        <w:color w:val="000000"/>
        <w:position w:val="0"/>
        <w:sz w:val="24"/>
      </w:rPr>
    </w:lvl>
    <w:lvl w:ilvl="3">
      <w:start w:val="1"/>
      <w:numFmt w:val="decimal"/>
      <w:isLgl/>
      <w:lvlText w:val="%4."/>
      <w:lvlJc w:val="left"/>
      <w:pPr>
        <w:tabs>
          <w:tab w:val="num" w:pos="360"/>
        </w:tabs>
        <w:ind w:left="360" w:firstLine="3330"/>
      </w:pPr>
      <w:rPr>
        <w:rFonts w:cs="Times New Roman" w:hint="default"/>
        <w:color w:val="000000"/>
        <w:position w:val="0"/>
        <w:sz w:val="24"/>
      </w:rPr>
    </w:lvl>
    <w:lvl w:ilvl="4">
      <w:start w:val="1"/>
      <w:numFmt w:val="lowerLetter"/>
      <w:lvlText w:val="%5."/>
      <w:lvlJc w:val="left"/>
      <w:pPr>
        <w:tabs>
          <w:tab w:val="num" w:pos="360"/>
        </w:tabs>
        <w:ind w:left="360" w:firstLine="4050"/>
      </w:pPr>
      <w:rPr>
        <w:rFonts w:cs="Times New Roman" w:hint="default"/>
        <w:color w:val="000000"/>
        <w:position w:val="0"/>
        <w:sz w:val="24"/>
      </w:rPr>
    </w:lvl>
    <w:lvl w:ilvl="5">
      <w:start w:val="1"/>
      <w:numFmt w:val="lowerRoman"/>
      <w:lvlText w:val="%6."/>
      <w:lvlJc w:val="left"/>
      <w:pPr>
        <w:tabs>
          <w:tab w:val="num" w:pos="360"/>
        </w:tabs>
        <w:ind w:left="360" w:firstLine="4770"/>
      </w:pPr>
      <w:rPr>
        <w:rFonts w:cs="Times New Roman" w:hint="default"/>
        <w:color w:val="000000"/>
        <w:position w:val="0"/>
        <w:sz w:val="24"/>
      </w:rPr>
    </w:lvl>
    <w:lvl w:ilvl="6">
      <w:start w:val="1"/>
      <w:numFmt w:val="decimal"/>
      <w:isLgl/>
      <w:lvlText w:val="%7."/>
      <w:lvlJc w:val="left"/>
      <w:pPr>
        <w:tabs>
          <w:tab w:val="num" w:pos="360"/>
        </w:tabs>
        <w:ind w:left="360" w:firstLine="5490"/>
      </w:pPr>
      <w:rPr>
        <w:rFonts w:cs="Times New Roman" w:hint="default"/>
        <w:color w:val="000000"/>
        <w:position w:val="0"/>
        <w:sz w:val="24"/>
      </w:rPr>
    </w:lvl>
    <w:lvl w:ilvl="7">
      <w:start w:val="1"/>
      <w:numFmt w:val="lowerLetter"/>
      <w:lvlText w:val="%8."/>
      <w:lvlJc w:val="left"/>
      <w:pPr>
        <w:tabs>
          <w:tab w:val="num" w:pos="360"/>
        </w:tabs>
        <w:ind w:left="360" w:firstLine="6210"/>
      </w:pPr>
      <w:rPr>
        <w:rFonts w:cs="Times New Roman" w:hint="default"/>
        <w:color w:val="000000"/>
        <w:position w:val="0"/>
        <w:sz w:val="24"/>
      </w:rPr>
    </w:lvl>
    <w:lvl w:ilvl="8">
      <w:start w:val="1"/>
      <w:numFmt w:val="lowerRoman"/>
      <w:lvlText w:val="%9."/>
      <w:lvlJc w:val="left"/>
      <w:pPr>
        <w:tabs>
          <w:tab w:val="num" w:pos="360"/>
        </w:tabs>
        <w:ind w:left="360" w:firstLine="6930"/>
      </w:pPr>
      <w:rPr>
        <w:rFonts w:cs="Times New Roman" w:hint="default"/>
        <w:color w:val="000000"/>
        <w:position w:val="0"/>
        <w:sz w:val="24"/>
      </w:rPr>
    </w:lvl>
  </w:abstractNum>
  <w:abstractNum w:abstractNumId="2">
    <w:nsid w:val="00000004"/>
    <w:multiLevelType w:val="multilevel"/>
    <w:tmpl w:val="894EE876"/>
    <w:lvl w:ilvl="0">
      <w:start w:val="1"/>
      <w:numFmt w:val="decimal"/>
      <w:isLgl/>
      <w:lvlText w:val="%1."/>
      <w:lvlJc w:val="left"/>
      <w:pPr>
        <w:tabs>
          <w:tab w:val="num" w:pos="360"/>
        </w:tabs>
        <w:ind w:left="360" w:firstLine="1080"/>
      </w:pPr>
      <w:rPr>
        <w:rFonts w:cs="Times New Roman" w:hint="default"/>
        <w:color w:val="000000"/>
        <w:position w:val="0"/>
        <w:sz w:val="24"/>
      </w:rPr>
    </w:lvl>
    <w:lvl w:ilvl="1">
      <w:start w:val="1"/>
      <w:numFmt w:val="lowerLetter"/>
      <w:lvlText w:val="%2."/>
      <w:lvlJc w:val="left"/>
      <w:pPr>
        <w:tabs>
          <w:tab w:val="num" w:pos="360"/>
        </w:tabs>
        <w:ind w:left="360" w:firstLine="1800"/>
      </w:pPr>
      <w:rPr>
        <w:rFonts w:cs="Times New Roman" w:hint="default"/>
        <w:color w:val="000000"/>
        <w:position w:val="0"/>
        <w:sz w:val="24"/>
      </w:rPr>
    </w:lvl>
    <w:lvl w:ilvl="2">
      <w:start w:val="1"/>
      <w:numFmt w:val="lowerRoman"/>
      <w:lvlText w:val="%3."/>
      <w:lvlJc w:val="left"/>
      <w:pPr>
        <w:tabs>
          <w:tab w:val="num" w:pos="360"/>
        </w:tabs>
        <w:ind w:left="360" w:firstLine="2520"/>
      </w:pPr>
      <w:rPr>
        <w:rFonts w:cs="Times New Roman" w:hint="default"/>
        <w:color w:val="000000"/>
        <w:position w:val="0"/>
        <w:sz w:val="24"/>
      </w:rPr>
    </w:lvl>
    <w:lvl w:ilvl="3">
      <w:start w:val="1"/>
      <w:numFmt w:val="decimal"/>
      <w:isLgl/>
      <w:lvlText w:val="%4."/>
      <w:lvlJc w:val="left"/>
      <w:pPr>
        <w:tabs>
          <w:tab w:val="num" w:pos="360"/>
        </w:tabs>
        <w:ind w:left="360" w:firstLine="3240"/>
      </w:pPr>
      <w:rPr>
        <w:rFonts w:cs="Times New Roman" w:hint="default"/>
        <w:color w:val="000000"/>
        <w:position w:val="0"/>
        <w:sz w:val="24"/>
      </w:rPr>
    </w:lvl>
    <w:lvl w:ilvl="4">
      <w:start w:val="1"/>
      <w:numFmt w:val="lowerLetter"/>
      <w:lvlText w:val="%5."/>
      <w:lvlJc w:val="left"/>
      <w:pPr>
        <w:tabs>
          <w:tab w:val="num" w:pos="360"/>
        </w:tabs>
        <w:ind w:left="360" w:firstLine="3960"/>
      </w:pPr>
      <w:rPr>
        <w:rFonts w:cs="Times New Roman" w:hint="default"/>
        <w:color w:val="000000"/>
        <w:position w:val="0"/>
        <w:sz w:val="24"/>
      </w:rPr>
    </w:lvl>
    <w:lvl w:ilvl="5">
      <w:start w:val="1"/>
      <w:numFmt w:val="lowerRoman"/>
      <w:lvlText w:val="%6."/>
      <w:lvlJc w:val="left"/>
      <w:pPr>
        <w:tabs>
          <w:tab w:val="num" w:pos="360"/>
        </w:tabs>
        <w:ind w:left="360" w:firstLine="4680"/>
      </w:pPr>
      <w:rPr>
        <w:rFonts w:cs="Times New Roman" w:hint="default"/>
        <w:color w:val="000000"/>
        <w:position w:val="0"/>
        <w:sz w:val="24"/>
      </w:rPr>
    </w:lvl>
    <w:lvl w:ilvl="6">
      <w:start w:val="1"/>
      <w:numFmt w:val="decimal"/>
      <w:isLgl/>
      <w:lvlText w:val="%7."/>
      <w:lvlJc w:val="left"/>
      <w:pPr>
        <w:tabs>
          <w:tab w:val="num" w:pos="360"/>
        </w:tabs>
        <w:ind w:left="360" w:firstLine="5400"/>
      </w:pPr>
      <w:rPr>
        <w:rFonts w:cs="Times New Roman" w:hint="default"/>
        <w:color w:val="000000"/>
        <w:position w:val="0"/>
        <w:sz w:val="24"/>
      </w:rPr>
    </w:lvl>
    <w:lvl w:ilvl="7">
      <w:start w:val="1"/>
      <w:numFmt w:val="lowerLetter"/>
      <w:lvlText w:val="%8."/>
      <w:lvlJc w:val="left"/>
      <w:pPr>
        <w:tabs>
          <w:tab w:val="num" w:pos="360"/>
        </w:tabs>
        <w:ind w:left="360" w:firstLine="6120"/>
      </w:pPr>
      <w:rPr>
        <w:rFonts w:cs="Times New Roman" w:hint="default"/>
        <w:color w:val="000000"/>
        <w:position w:val="0"/>
        <w:sz w:val="24"/>
      </w:rPr>
    </w:lvl>
    <w:lvl w:ilvl="8">
      <w:start w:val="1"/>
      <w:numFmt w:val="lowerRoman"/>
      <w:lvlText w:val="%9."/>
      <w:lvlJc w:val="left"/>
      <w:pPr>
        <w:tabs>
          <w:tab w:val="num" w:pos="360"/>
        </w:tabs>
        <w:ind w:left="360" w:firstLine="6840"/>
      </w:pPr>
      <w:rPr>
        <w:rFonts w:cs="Times New Roman" w:hint="default"/>
        <w:color w:val="000000"/>
        <w:position w:val="0"/>
        <w:sz w:val="24"/>
      </w:rPr>
    </w:lvl>
  </w:abstractNum>
  <w:abstractNum w:abstractNumId="3">
    <w:nsid w:val="00000007"/>
    <w:multiLevelType w:val="multilevel"/>
    <w:tmpl w:val="EBC6BDEC"/>
    <w:lvl w:ilvl="0">
      <w:start w:val="1"/>
      <w:numFmt w:val="decimal"/>
      <w:lvlText w:val="%1."/>
      <w:lvlJc w:val="left"/>
      <w:pPr>
        <w:tabs>
          <w:tab w:val="num" w:pos="-1135"/>
        </w:tabs>
        <w:ind w:left="-1135" w:firstLine="1721"/>
      </w:pPr>
      <w:rPr>
        <w:rFonts w:cs="Times New Roman" w:hint="default"/>
        <w:color w:val="000000"/>
        <w:position w:val="0"/>
        <w:sz w:val="24"/>
      </w:rPr>
    </w:lvl>
    <w:lvl w:ilvl="1">
      <w:start w:val="1"/>
      <w:numFmt w:val="bullet"/>
      <w:lvlText w:val="o"/>
      <w:lvlJc w:val="left"/>
      <w:pPr>
        <w:tabs>
          <w:tab w:val="num" w:pos="-1135"/>
        </w:tabs>
        <w:ind w:left="-1135" w:firstLine="2441"/>
      </w:pPr>
      <w:rPr>
        <w:rFonts w:ascii="Courier New" w:eastAsia="Times New Roman" w:hAnsi="Courier New" w:hint="default"/>
        <w:color w:val="000000"/>
        <w:position w:val="0"/>
        <w:sz w:val="24"/>
      </w:rPr>
    </w:lvl>
    <w:lvl w:ilvl="2">
      <w:start w:val="1"/>
      <w:numFmt w:val="bullet"/>
      <w:lvlText w:val=""/>
      <w:lvlJc w:val="left"/>
      <w:pPr>
        <w:tabs>
          <w:tab w:val="num" w:pos="-1135"/>
        </w:tabs>
        <w:ind w:left="-1135" w:firstLine="3161"/>
      </w:pPr>
      <w:rPr>
        <w:rFonts w:ascii="Wingdings" w:eastAsia="Times New Roman" w:hAnsi="Wingdings" w:hint="default"/>
        <w:color w:val="000000"/>
        <w:position w:val="0"/>
        <w:sz w:val="24"/>
      </w:rPr>
    </w:lvl>
    <w:lvl w:ilvl="3">
      <w:start w:val="1"/>
      <w:numFmt w:val="bullet"/>
      <w:lvlText w:val="·"/>
      <w:lvlJc w:val="left"/>
      <w:pPr>
        <w:tabs>
          <w:tab w:val="num" w:pos="-1135"/>
        </w:tabs>
        <w:ind w:left="-1135" w:firstLine="3881"/>
      </w:pPr>
      <w:rPr>
        <w:rFonts w:ascii="Lucida Grande" w:eastAsia="Times New Roman" w:hAnsi="Symbol" w:hint="default"/>
        <w:color w:val="000000"/>
        <w:position w:val="0"/>
        <w:sz w:val="24"/>
      </w:rPr>
    </w:lvl>
    <w:lvl w:ilvl="4">
      <w:start w:val="1"/>
      <w:numFmt w:val="bullet"/>
      <w:lvlText w:val="o"/>
      <w:lvlJc w:val="left"/>
      <w:pPr>
        <w:tabs>
          <w:tab w:val="num" w:pos="-1135"/>
        </w:tabs>
        <w:ind w:left="-1135" w:firstLine="4601"/>
      </w:pPr>
      <w:rPr>
        <w:rFonts w:ascii="Courier New" w:eastAsia="Times New Roman" w:hAnsi="Courier New" w:hint="default"/>
        <w:color w:val="000000"/>
        <w:position w:val="0"/>
        <w:sz w:val="24"/>
      </w:rPr>
    </w:lvl>
    <w:lvl w:ilvl="5">
      <w:start w:val="1"/>
      <w:numFmt w:val="bullet"/>
      <w:lvlText w:val=""/>
      <w:lvlJc w:val="left"/>
      <w:pPr>
        <w:tabs>
          <w:tab w:val="num" w:pos="-1135"/>
        </w:tabs>
        <w:ind w:left="-1135" w:firstLine="5321"/>
      </w:pPr>
      <w:rPr>
        <w:rFonts w:ascii="Wingdings" w:eastAsia="Times New Roman" w:hAnsi="Wingdings" w:hint="default"/>
        <w:color w:val="000000"/>
        <w:position w:val="0"/>
        <w:sz w:val="24"/>
      </w:rPr>
    </w:lvl>
    <w:lvl w:ilvl="6">
      <w:start w:val="1"/>
      <w:numFmt w:val="bullet"/>
      <w:lvlText w:val="·"/>
      <w:lvlJc w:val="left"/>
      <w:pPr>
        <w:tabs>
          <w:tab w:val="num" w:pos="-1135"/>
        </w:tabs>
        <w:ind w:left="-1135" w:firstLine="6041"/>
      </w:pPr>
      <w:rPr>
        <w:rFonts w:ascii="Lucida Grande" w:eastAsia="Times New Roman" w:hAnsi="Symbol" w:hint="default"/>
        <w:color w:val="000000"/>
        <w:position w:val="0"/>
        <w:sz w:val="24"/>
      </w:rPr>
    </w:lvl>
    <w:lvl w:ilvl="7">
      <w:start w:val="1"/>
      <w:numFmt w:val="bullet"/>
      <w:lvlText w:val="o"/>
      <w:lvlJc w:val="left"/>
      <w:pPr>
        <w:tabs>
          <w:tab w:val="num" w:pos="-1135"/>
        </w:tabs>
        <w:ind w:left="-1135" w:firstLine="6761"/>
      </w:pPr>
      <w:rPr>
        <w:rFonts w:ascii="Courier New" w:eastAsia="Times New Roman" w:hAnsi="Courier New" w:hint="default"/>
        <w:color w:val="000000"/>
        <w:position w:val="0"/>
        <w:sz w:val="24"/>
      </w:rPr>
    </w:lvl>
    <w:lvl w:ilvl="8">
      <w:start w:val="1"/>
      <w:numFmt w:val="bullet"/>
      <w:lvlText w:val=""/>
      <w:lvlJc w:val="left"/>
      <w:pPr>
        <w:tabs>
          <w:tab w:val="num" w:pos="-1135"/>
        </w:tabs>
        <w:ind w:left="-1135" w:firstLine="7481"/>
      </w:pPr>
      <w:rPr>
        <w:rFonts w:ascii="Wingdings" w:eastAsia="Times New Roman" w:hAnsi="Wingdings" w:hint="default"/>
        <w:color w:val="000000"/>
        <w:position w:val="0"/>
        <w:sz w:val="24"/>
      </w:rPr>
    </w:lvl>
  </w:abstractNum>
  <w:abstractNum w:abstractNumId="4">
    <w:nsid w:val="00000009"/>
    <w:multiLevelType w:val="multilevel"/>
    <w:tmpl w:val="894EE87B"/>
    <w:lvl w:ilvl="0">
      <w:start w:val="1"/>
      <w:numFmt w:val="lowerLetter"/>
      <w:lvlText w:val="%1)"/>
      <w:lvlJc w:val="left"/>
      <w:pPr>
        <w:tabs>
          <w:tab w:val="num" w:pos="612"/>
        </w:tabs>
        <w:ind w:left="612" w:firstLine="90"/>
      </w:pPr>
      <w:rPr>
        <w:rFonts w:cs="Times New Roman" w:hint="default"/>
        <w:color w:val="000000"/>
        <w:position w:val="0"/>
        <w:sz w:val="24"/>
      </w:rPr>
    </w:lvl>
    <w:lvl w:ilvl="1">
      <w:start w:val="1"/>
      <w:numFmt w:val="lowerLetter"/>
      <w:lvlText w:val="%1)"/>
      <w:lvlJc w:val="left"/>
      <w:pPr>
        <w:tabs>
          <w:tab w:val="num" w:pos="720"/>
        </w:tabs>
        <w:ind w:left="720" w:firstLine="90"/>
      </w:pPr>
      <w:rPr>
        <w:rFonts w:cs="Times New Roman" w:hint="default"/>
        <w:color w:val="000000"/>
        <w:position w:val="0"/>
        <w:sz w:val="24"/>
      </w:rPr>
    </w:lvl>
    <w:lvl w:ilvl="2">
      <w:start w:val="1"/>
      <w:numFmt w:val="bullet"/>
      <w:lvlText w:val=""/>
      <w:lvlJc w:val="left"/>
      <w:pPr>
        <w:tabs>
          <w:tab w:val="num" w:pos="720"/>
        </w:tabs>
        <w:ind w:left="720" w:firstLine="90"/>
      </w:pPr>
      <w:rPr>
        <w:rFonts w:hint="default"/>
        <w:color w:val="000000"/>
        <w:position w:val="0"/>
        <w:sz w:val="24"/>
      </w:rPr>
    </w:lvl>
    <w:lvl w:ilvl="3">
      <w:start w:val="1"/>
      <w:numFmt w:val="bullet"/>
      <w:lvlText w:val=""/>
      <w:lvlJc w:val="left"/>
      <w:pPr>
        <w:tabs>
          <w:tab w:val="num" w:pos="720"/>
        </w:tabs>
        <w:ind w:left="720" w:firstLine="90"/>
      </w:pPr>
      <w:rPr>
        <w:rFonts w:hint="default"/>
        <w:color w:val="000000"/>
        <w:position w:val="0"/>
        <w:sz w:val="24"/>
      </w:rPr>
    </w:lvl>
    <w:lvl w:ilvl="4">
      <w:start w:val="1"/>
      <w:numFmt w:val="bullet"/>
      <w:lvlText w:val=""/>
      <w:lvlJc w:val="left"/>
      <w:pPr>
        <w:tabs>
          <w:tab w:val="num" w:pos="720"/>
        </w:tabs>
        <w:ind w:left="720" w:firstLine="90"/>
      </w:pPr>
      <w:rPr>
        <w:rFonts w:hint="default"/>
        <w:color w:val="000000"/>
        <w:position w:val="0"/>
        <w:sz w:val="24"/>
      </w:rPr>
    </w:lvl>
    <w:lvl w:ilvl="5">
      <w:start w:val="1"/>
      <w:numFmt w:val="bullet"/>
      <w:lvlText w:val=""/>
      <w:lvlJc w:val="left"/>
      <w:pPr>
        <w:tabs>
          <w:tab w:val="num" w:pos="720"/>
        </w:tabs>
        <w:ind w:left="720" w:firstLine="90"/>
      </w:pPr>
      <w:rPr>
        <w:rFonts w:hint="default"/>
        <w:color w:val="000000"/>
        <w:position w:val="0"/>
        <w:sz w:val="24"/>
      </w:rPr>
    </w:lvl>
    <w:lvl w:ilvl="6">
      <w:start w:val="1"/>
      <w:numFmt w:val="bullet"/>
      <w:lvlText w:val=""/>
      <w:lvlJc w:val="left"/>
      <w:pPr>
        <w:tabs>
          <w:tab w:val="num" w:pos="720"/>
        </w:tabs>
        <w:ind w:left="720" w:firstLine="90"/>
      </w:pPr>
      <w:rPr>
        <w:rFonts w:hint="default"/>
        <w:color w:val="000000"/>
        <w:position w:val="0"/>
        <w:sz w:val="24"/>
      </w:rPr>
    </w:lvl>
    <w:lvl w:ilvl="7">
      <w:start w:val="1"/>
      <w:numFmt w:val="bullet"/>
      <w:lvlText w:val=""/>
      <w:lvlJc w:val="left"/>
      <w:pPr>
        <w:tabs>
          <w:tab w:val="num" w:pos="720"/>
        </w:tabs>
        <w:ind w:left="720" w:firstLine="90"/>
      </w:pPr>
      <w:rPr>
        <w:rFonts w:hint="default"/>
        <w:color w:val="000000"/>
        <w:position w:val="0"/>
        <w:sz w:val="24"/>
      </w:rPr>
    </w:lvl>
    <w:lvl w:ilvl="8">
      <w:start w:val="1"/>
      <w:numFmt w:val="bullet"/>
      <w:lvlText w:val=""/>
      <w:lvlJc w:val="left"/>
      <w:pPr>
        <w:tabs>
          <w:tab w:val="num" w:pos="720"/>
        </w:tabs>
        <w:ind w:left="720" w:firstLine="90"/>
      </w:pPr>
      <w:rPr>
        <w:rFonts w:hint="default"/>
        <w:color w:val="000000"/>
        <w:position w:val="0"/>
        <w:sz w:val="24"/>
      </w:rPr>
    </w:lvl>
  </w:abstractNum>
  <w:abstractNum w:abstractNumId="5">
    <w:nsid w:val="0000000A"/>
    <w:multiLevelType w:val="multilevel"/>
    <w:tmpl w:val="325EB77A"/>
    <w:lvl w:ilvl="0">
      <w:start w:val="2"/>
      <w:numFmt w:val="lowerLetter"/>
      <w:lvlText w:val="%1)"/>
      <w:lvlJc w:val="left"/>
      <w:pPr>
        <w:tabs>
          <w:tab w:val="num" w:pos="720"/>
        </w:tabs>
        <w:ind w:left="720" w:firstLine="90"/>
      </w:pPr>
      <w:rPr>
        <w:rFonts w:cs="Times New Roman" w:hint="default"/>
        <w:color w:val="000000"/>
        <w:position w:val="0"/>
        <w:sz w:val="24"/>
      </w:rPr>
    </w:lvl>
    <w:lvl w:ilvl="1">
      <w:start w:val="1"/>
      <w:numFmt w:val="lowerLetter"/>
      <w:lvlText w:val="%1)"/>
      <w:lvlJc w:val="left"/>
      <w:pPr>
        <w:tabs>
          <w:tab w:val="num" w:pos="720"/>
        </w:tabs>
        <w:ind w:left="720" w:firstLine="90"/>
      </w:pPr>
      <w:rPr>
        <w:rFonts w:cs="Times New Roman" w:hint="default"/>
        <w:color w:val="000000"/>
        <w:position w:val="0"/>
        <w:sz w:val="24"/>
      </w:rPr>
    </w:lvl>
    <w:lvl w:ilvl="2">
      <w:start w:val="1"/>
      <w:numFmt w:val="bullet"/>
      <w:lvlText w:val=""/>
      <w:lvlJc w:val="left"/>
      <w:pPr>
        <w:tabs>
          <w:tab w:val="num" w:pos="720"/>
        </w:tabs>
        <w:ind w:left="720" w:firstLine="90"/>
      </w:pPr>
      <w:rPr>
        <w:rFonts w:hint="default"/>
        <w:color w:val="000000"/>
        <w:position w:val="0"/>
        <w:sz w:val="24"/>
      </w:rPr>
    </w:lvl>
    <w:lvl w:ilvl="3">
      <w:start w:val="1"/>
      <w:numFmt w:val="bullet"/>
      <w:lvlText w:val=""/>
      <w:lvlJc w:val="left"/>
      <w:pPr>
        <w:tabs>
          <w:tab w:val="num" w:pos="720"/>
        </w:tabs>
        <w:ind w:left="720" w:firstLine="90"/>
      </w:pPr>
      <w:rPr>
        <w:rFonts w:hint="default"/>
        <w:color w:val="000000"/>
        <w:position w:val="0"/>
        <w:sz w:val="24"/>
      </w:rPr>
    </w:lvl>
    <w:lvl w:ilvl="4">
      <w:start w:val="1"/>
      <w:numFmt w:val="bullet"/>
      <w:lvlText w:val=""/>
      <w:lvlJc w:val="left"/>
      <w:pPr>
        <w:tabs>
          <w:tab w:val="num" w:pos="720"/>
        </w:tabs>
        <w:ind w:left="720" w:firstLine="90"/>
      </w:pPr>
      <w:rPr>
        <w:rFonts w:hint="default"/>
        <w:color w:val="000000"/>
        <w:position w:val="0"/>
        <w:sz w:val="24"/>
      </w:rPr>
    </w:lvl>
    <w:lvl w:ilvl="5">
      <w:start w:val="1"/>
      <w:numFmt w:val="bullet"/>
      <w:lvlText w:val=""/>
      <w:lvlJc w:val="left"/>
      <w:pPr>
        <w:tabs>
          <w:tab w:val="num" w:pos="720"/>
        </w:tabs>
        <w:ind w:left="720" w:firstLine="90"/>
      </w:pPr>
      <w:rPr>
        <w:rFonts w:hint="default"/>
        <w:color w:val="000000"/>
        <w:position w:val="0"/>
        <w:sz w:val="24"/>
      </w:rPr>
    </w:lvl>
    <w:lvl w:ilvl="6">
      <w:start w:val="1"/>
      <w:numFmt w:val="bullet"/>
      <w:lvlText w:val=""/>
      <w:lvlJc w:val="left"/>
      <w:pPr>
        <w:tabs>
          <w:tab w:val="num" w:pos="720"/>
        </w:tabs>
        <w:ind w:left="720" w:firstLine="90"/>
      </w:pPr>
      <w:rPr>
        <w:rFonts w:hint="default"/>
        <w:color w:val="000000"/>
        <w:position w:val="0"/>
        <w:sz w:val="24"/>
      </w:rPr>
    </w:lvl>
    <w:lvl w:ilvl="7">
      <w:start w:val="1"/>
      <w:numFmt w:val="bullet"/>
      <w:lvlText w:val=""/>
      <w:lvlJc w:val="left"/>
      <w:pPr>
        <w:tabs>
          <w:tab w:val="num" w:pos="720"/>
        </w:tabs>
        <w:ind w:left="720" w:firstLine="90"/>
      </w:pPr>
      <w:rPr>
        <w:rFonts w:hint="default"/>
        <w:color w:val="000000"/>
        <w:position w:val="0"/>
        <w:sz w:val="24"/>
      </w:rPr>
    </w:lvl>
    <w:lvl w:ilvl="8">
      <w:start w:val="1"/>
      <w:numFmt w:val="bullet"/>
      <w:lvlText w:val=""/>
      <w:lvlJc w:val="left"/>
      <w:pPr>
        <w:tabs>
          <w:tab w:val="num" w:pos="648"/>
        </w:tabs>
        <w:ind w:left="648" w:firstLine="72"/>
      </w:pPr>
      <w:rPr>
        <w:rFonts w:hint="default"/>
        <w:color w:val="000000"/>
        <w:position w:val="0"/>
        <w:sz w:val="24"/>
      </w:rPr>
    </w:lvl>
  </w:abstractNum>
  <w:abstractNum w:abstractNumId="6">
    <w:nsid w:val="0000000B"/>
    <w:multiLevelType w:val="multilevel"/>
    <w:tmpl w:val="C76AA004"/>
    <w:lvl w:ilvl="0">
      <w:start w:val="3"/>
      <w:numFmt w:val="lowerLetter"/>
      <w:lvlText w:val="%1)"/>
      <w:lvlJc w:val="left"/>
      <w:pPr>
        <w:tabs>
          <w:tab w:val="num" w:pos="720"/>
        </w:tabs>
        <w:ind w:left="720" w:firstLine="90"/>
      </w:pPr>
      <w:rPr>
        <w:rFonts w:cs="Times New Roman" w:hint="default"/>
        <w:color w:val="000000"/>
        <w:position w:val="0"/>
        <w:sz w:val="24"/>
      </w:rPr>
    </w:lvl>
    <w:lvl w:ilvl="1">
      <w:start w:val="1"/>
      <w:numFmt w:val="lowerLetter"/>
      <w:lvlText w:val="%1)"/>
      <w:lvlJc w:val="left"/>
      <w:pPr>
        <w:tabs>
          <w:tab w:val="num" w:pos="720"/>
        </w:tabs>
        <w:ind w:left="720" w:firstLine="90"/>
      </w:pPr>
      <w:rPr>
        <w:rFonts w:cs="Times New Roman" w:hint="default"/>
        <w:color w:val="000000"/>
        <w:position w:val="0"/>
        <w:sz w:val="24"/>
      </w:rPr>
    </w:lvl>
    <w:lvl w:ilvl="2">
      <w:start w:val="1"/>
      <w:numFmt w:val="bullet"/>
      <w:lvlText w:val=""/>
      <w:lvlJc w:val="left"/>
      <w:pPr>
        <w:tabs>
          <w:tab w:val="num" w:pos="720"/>
        </w:tabs>
        <w:ind w:left="720" w:firstLine="90"/>
      </w:pPr>
      <w:rPr>
        <w:rFonts w:hint="default"/>
        <w:color w:val="000000"/>
        <w:position w:val="0"/>
        <w:sz w:val="24"/>
      </w:rPr>
    </w:lvl>
    <w:lvl w:ilvl="3">
      <w:start w:val="1"/>
      <w:numFmt w:val="bullet"/>
      <w:lvlText w:val=""/>
      <w:lvlJc w:val="left"/>
      <w:pPr>
        <w:tabs>
          <w:tab w:val="num" w:pos="720"/>
        </w:tabs>
        <w:ind w:left="720" w:firstLine="90"/>
      </w:pPr>
      <w:rPr>
        <w:rFonts w:hint="default"/>
        <w:color w:val="000000"/>
        <w:position w:val="0"/>
        <w:sz w:val="24"/>
      </w:rPr>
    </w:lvl>
    <w:lvl w:ilvl="4">
      <w:start w:val="1"/>
      <w:numFmt w:val="bullet"/>
      <w:lvlText w:val=""/>
      <w:lvlJc w:val="left"/>
      <w:pPr>
        <w:tabs>
          <w:tab w:val="num" w:pos="720"/>
        </w:tabs>
        <w:ind w:left="720" w:firstLine="90"/>
      </w:pPr>
      <w:rPr>
        <w:rFonts w:hint="default"/>
        <w:color w:val="000000"/>
        <w:position w:val="0"/>
        <w:sz w:val="24"/>
      </w:rPr>
    </w:lvl>
    <w:lvl w:ilvl="5">
      <w:start w:val="1"/>
      <w:numFmt w:val="bullet"/>
      <w:lvlText w:val=""/>
      <w:lvlJc w:val="left"/>
      <w:pPr>
        <w:tabs>
          <w:tab w:val="num" w:pos="720"/>
        </w:tabs>
        <w:ind w:left="720" w:firstLine="90"/>
      </w:pPr>
      <w:rPr>
        <w:rFonts w:hint="default"/>
        <w:color w:val="000000"/>
        <w:position w:val="0"/>
        <w:sz w:val="24"/>
      </w:rPr>
    </w:lvl>
    <w:lvl w:ilvl="6">
      <w:start w:val="1"/>
      <w:numFmt w:val="bullet"/>
      <w:lvlText w:val=""/>
      <w:lvlJc w:val="left"/>
      <w:pPr>
        <w:tabs>
          <w:tab w:val="num" w:pos="720"/>
        </w:tabs>
        <w:ind w:left="720" w:firstLine="90"/>
      </w:pPr>
      <w:rPr>
        <w:rFonts w:hint="default"/>
        <w:color w:val="000000"/>
        <w:position w:val="0"/>
        <w:sz w:val="24"/>
      </w:rPr>
    </w:lvl>
    <w:lvl w:ilvl="7">
      <w:start w:val="1"/>
      <w:numFmt w:val="bullet"/>
      <w:lvlText w:val=""/>
      <w:lvlJc w:val="left"/>
      <w:pPr>
        <w:tabs>
          <w:tab w:val="num" w:pos="720"/>
        </w:tabs>
        <w:ind w:left="720" w:firstLine="90"/>
      </w:pPr>
      <w:rPr>
        <w:rFonts w:hint="default"/>
        <w:color w:val="000000"/>
        <w:position w:val="0"/>
        <w:sz w:val="24"/>
      </w:rPr>
    </w:lvl>
    <w:lvl w:ilvl="8">
      <w:start w:val="1"/>
      <w:numFmt w:val="bullet"/>
      <w:lvlText w:val=""/>
      <w:lvlJc w:val="left"/>
      <w:pPr>
        <w:tabs>
          <w:tab w:val="num" w:pos="648"/>
        </w:tabs>
        <w:ind w:left="648" w:firstLine="72"/>
      </w:pPr>
      <w:rPr>
        <w:rFonts w:hint="default"/>
        <w:color w:val="000000"/>
        <w:position w:val="0"/>
        <w:sz w:val="24"/>
      </w:rPr>
    </w:lvl>
  </w:abstractNum>
  <w:abstractNum w:abstractNumId="7">
    <w:nsid w:val="02DD0254"/>
    <w:multiLevelType w:val="hybridMultilevel"/>
    <w:tmpl w:val="8C0ADE7A"/>
    <w:lvl w:ilvl="0" w:tplc="214A9690">
      <w:start w:val="1"/>
      <w:numFmt w:val="lowerLetter"/>
      <w:lvlText w:val="(%1)"/>
      <w:lvlJc w:val="left"/>
      <w:pPr>
        <w:tabs>
          <w:tab w:val="num" w:pos="1440"/>
        </w:tabs>
        <w:ind w:left="1440" w:hanging="720"/>
      </w:pPr>
      <w:rPr>
        <w:rFonts w:cs="Times New Roman" w:hint="default"/>
      </w:rPr>
    </w:lvl>
    <w:lvl w:ilvl="1" w:tplc="10090019" w:tentative="1">
      <w:start w:val="1"/>
      <w:numFmt w:val="lowerLetter"/>
      <w:lvlText w:val="%2."/>
      <w:lvlJc w:val="left"/>
      <w:pPr>
        <w:tabs>
          <w:tab w:val="num" w:pos="1800"/>
        </w:tabs>
        <w:ind w:left="1800" w:hanging="360"/>
      </w:pPr>
      <w:rPr>
        <w:rFonts w:cs="Times New Roman"/>
      </w:rPr>
    </w:lvl>
    <w:lvl w:ilvl="2" w:tplc="1009001B" w:tentative="1">
      <w:start w:val="1"/>
      <w:numFmt w:val="lowerRoman"/>
      <w:lvlText w:val="%3."/>
      <w:lvlJc w:val="right"/>
      <w:pPr>
        <w:tabs>
          <w:tab w:val="num" w:pos="2520"/>
        </w:tabs>
        <w:ind w:left="2520" w:hanging="180"/>
      </w:pPr>
      <w:rPr>
        <w:rFonts w:cs="Times New Roman"/>
      </w:rPr>
    </w:lvl>
    <w:lvl w:ilvl="3" w:tplc="1009000F" w:tentative="1">
      <w:start w:val="1"/>
      <w:numFmt w:val="decimal"/>
      <w:lvlText w:val="%4."/>
      <w:lvlJc w:val="left"/>
      <w:pPr>
        <w:tabs>
          <w:tab w:val="num" w:pos="3240"/>
        </w:tabs>
        <w:ind w:left="3240" w:hanging="360"/>
      </w:pPr>
      <w:rPr>
        <w:rFonts w:cs="Times New Roman"/>
      </w:rPr>
    </w:lvl>
    <w:lvl w:ilvl="4" w:tplc="10090019" w:tentative="1">
      <w:start w:val="1"/>
      <w:numFmt w:val="lowerLetter"/>
      <w:lvlText w:val="%5."/>
      <w:lvlJc w:val="left"/>
      <w:pPr>
        <w:tabs>
          <w:tab w:val="num" w:pos="3960"/>
        </w:tabs>
        <w:ind w:left="3960" w:hanging="360"/>
      </w:pPr>
      <w:rPr>
        <w:rFonts w:cs="Times New Roman"/>
      </w:rPr>
    </w:lvl>
    <w:lvl w:ilvl="5" w:tplc="1009001B" w:tentative="1">
      <w:start w:val="1"/>
      <w:numFmt w:val="lowerRoman"/>
      <w:lvlText w:val="%6."/>
      <w:lvlJc w:val="right"/>
      <w:pPr>
        <w:tabs>
          <w:tab w:val="num" w:pos="4680"/>
        </w:tabs>
        <w:ind w:left="4680" w:hanging="180"/>
      </w:pPr>
      <w:rPr>
        <w:rFonts w:cs="Times New Roman"/>
      </w:rPr>
    </w:lvl>
    <w:lvl w:ilvl="6" w:tplc="1009000F" w:tentative="1">
      <w:start w:val="1"/>
      <w:numFmt w:val="decimal"/>
      <w:lvlText w:val="%7."/>
      <w:lvlJc w:val="left"/>
      <w:pPr>
        <w:tabs>
          <w:tab w:val="num" w:pos="5400"/>
        </w:tabs>
        <w:ind w:left="5400" w:hanging="360"/>
      </w:pPr>
      <w:rPr>
        <w:rFonts w:cs="Times New Roman"/>
      </w:rPr>
    </w:lvl>
    <w:lvl w:ilvl="7" w:tplc="10090019" w:tentative="1">
      <w:start w:val="1"/>
      <w:numFmt w:val="lowerLetter"/>
      <w:lvlText w:val="%8."/>
      <w:lvlJc w:val="left"/>
      <w:pPr>
        <w:tabs>
          <w:tab w:val="num" w:pos="6120"/>
        </w:tabs>
        <w:ind w:left="6120" w:hanging="360"/>
      </w:pPr>
      <w:rPr>
        <w:rFonts w:cs="Times New Roman"/>
      </w:rPr>
    </w:lvl>
    <w:lvl w:ilvl="8" w:tplc="1009001B" w:tentative="1">
      <w:start w:val="1"/>
      <w:numFmt w:val="lowerRoman"/>
      <w:lvlText w:val="%9."/>
      <w:lvlJc w:val="right"/>
      <w:pPr>
        <w:tabs>
          <w:tab w:val="num" w:pos="6840"/>
        </w:tabs>
        <w:ind w:left="6840" w:hanging="180"/>
      </w:pPr>
      <w:rPr>
        <w:rFonts w:cs="Times New Roman"/>
      </w:rPr>
    </w:lvl>
  </w:abstractNum>
  <w:abstractNum w:abstractNumId="8">
    <w:nsid w:val="03C24EC0"/>
    <w:multiLevelType w:val="hybridMultilevel"/>
    <w:tmpl w:val="754AF9A4"/>
    <w:lvl w:ilvl="0" w:tplc="D42AF762">
      <w:start w:val="2"/>
      <w:numFmt w:val="lowerLetter"/>
      <w:lvlText w:val="(%1)"/>
      <w:lvlJc w:val="left"/>
      <w:pPr>
        <w:tabs>
          <w:tab w:val="num" w:pos="1800"/>
        </w:tabs>
        <w:ind w:left="1800" w:hanging="360"/>
      </w:pPr>
      <w:rPr>
        <w:rFonts w:cs="Times New Roman" w:hint="default"/>
      </w:rPr>
    </w:lvl>
    <w:lvl w:ilvl="1" w:tplc="10090019" w:tentative="1">
      <w:start w:val="1"/>
      <w:numFmt w:val="lowerLetter"/>
      <w:lvlText w:val="%2."/>
      <w:lvlJc w:val="left"/>
      <w:pPr>
        <w:tabs>
          <w:tab w:val="num" w:pos="2520"/>
        </w:tabs>
        <w:ind w:left="2520" w:hanging="360"/>
      </w:pPr>
      <w:rPr>
        <w:rFonts w:cs="Times New Roman"/>
      </w:rPr>
    </w:lvl>
    <w:lvl w:ilvl="2" w:tplc="1009001B" w:tentative="1">
      <w:start w:val="1"/>
      <w:numFmt w:val="lowerRoman"/>
      <w:lvlText w:val="%3."/>
      <w:lvlJc w:val="right"/>
      <w:pPr>
        <w:tabs>
          <w:tab w:val="num" w:pos="3240"/>
        </w:tabs>
        <w:ind w:left="3240" w:hanging="180"/>
      </w:pPr>
      <w:rPr>
        <w:rFonts w:cs="Times New Roman"/>
      </w:rPr>
    </w:lvl>
    <w:lvl w:ilvl="3" w:tplc="1009000F" w:tentative="1">
      <w:start w:val="1"/>
      <w:numFmt w:val="decimal"/>
      <w:lvlText w:val="%4."/>
      <w:lvlJc w:val="left"/>
      <w:pPr>
        <w:tabs>
          <w:tab w:val="num" w:pos="3960"/>
        </w:tabs>
        <w:ind w:left="3960" w:hanging="360"/>
      </w:pPr>
      <w:rPr>
        <w:rFonts w:cs="Times New Roman"/>
      </w:rPr>
    </w:lvl>
    <w:lvl w:ilvl="4" w:tplc="10090019" w:tentative="1">
      <w:start w:val="1"/>
      <w:numFmt w:val="lowerLetter"/>
      <w:lvlText w:val="%5."/>
      <w:lvlJc w:val="left"/>
      <w:pPr>
        <w:tabs>
          <w:tab w:val="num" w:pos="4680"/>
        </w:tabs>
        <w:ind w:left="4680" w:hanging="360"/>
      </w:pPr>
      <w:rPr>
        <w:rFonts w:cs="Times New Roman"/>
      </w:rPr>
    </w:lvl>
    <w:lvl w:ilvl="5" w:tplc="1009001B" w:tentative="1">
      <w:start w:val="1"/>
      <w:numFmt w:val="lowerRoman"/>
      <w:lvlText w:val="%6."/>
      <w:lvlJc w:val="right"/>
      <w:pPr>
        <w:tabs>
          <w:tab w:val="num" w:pos="5400"/>
        </w:tabs>
        <w:ind w:left="5400" w:hanging="180"/>
      </w:pPr>
      <w:rPr>
        <w:rFonts w:cs="Times New Roman"/>
      </w:rPr>
    </w:lvl>
    <w:lvl w:ilvl="6" w:tplc="1009000F" w:tentative="1">
      <w:start w:val="1"/>
      <w:numFmt w:val="decimal"/>
      <w:lvlText w:val="%7."/>
      <w:lvlJc w:val="left"/>
      <w:pPr>
        <w:tabs>
          <w:tab w:val="num" w:pos="6120"/>
        </w:tabs>
        <w:ind w:left="6120" w:hanging="360"/>
      </w:pPr>
      <w:rPr>
        <w:rFonts w:cs="Times New Roman"/>
      </w:rPr>
    </w:lvl>
    <w:lvl w:ilvl="7" w:tplc="10090019" w:tentative="1">
      <w:start w:val="1"/>
      <w:numFmt w:val="lowerLetter"/>
      <w:lvlText w:val="%8."/>
      <w:lvlJc w:val="left"/>
      <w:pPr>
        <w:tabs>
          <w:tab w:val="num" w:pos="6840"/>
        </w:tabs>
        <w:ind w:left="6840" w:hanging="360"/>
      </w:pPr>
      <w:rPr>
        <w:rFonts w:cs="Times New Roman"/>
      </w:rPr>
    </w:lvl>
    <w:lvl w:ilvl="8" w:tplc="1009001B" w:tentative="1">
      <w:start w:val="1"/>
      <w:numFmt w:val="lowerRoman"/>
      <w:lvlText w:val="%9."/>
      <w:lvlJc w:val="right"/>
      <w:pPr>
        <w:tabs>
          <w:tab w:val="num" w:pos="7560"/>
        </w:tabs>
        <w:ind w:left="7560" w:hanging="180"/>
      </w:pPr>
      <w:rPr>
        <w:rFonts w:cs="Times New Roman"/>
      </w:rPr>
    </w:lvl>
  </w:abstractNum>
  <w:abstractNum w:abstractNumId="9">
    <w:nsid w:val="0A562C4E"/>
    <w:multiLevelType w:val="hybridMultilevel"/>
    <w:tmpl w:val="12B028AC"/>
    <w:lvl w:ilvl="0" w:tplc="04090017">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0C37456F"/>
    <w:multiLevelType w:val="singleLevel"/>
    <w:tmpl w:val="BEDA3D3C"/>
    <w:lvl w:ilvl="0">
      <w:start w:val="1"/>
      <w:numFmt w:val="decimal"/>
      <w:lvlText w:val="%1."/>
      <w:legacy w:legacy="1" w:legacySpace="0" w:legacyIndent="360"/>
      <w:lvlJc w:val="left"/>
      <w:pPr>
        <w:ind w:left="360" w:hanging="360"/>
      </w:pPr>
      <w:rPr>
        <w:rFonts w:cs="Times New Roman"/>
        <w:b w:val="0"/>
      </w:rPr>
    </w:lvl>
  </w:abstractNum>
  <w:abstractNum w:abstractNumId="11">
    <w:nsid w:val="11C31CA6"/>
    <w:multiLevelType w:val="hybridMultilevel"/>
    <w:tmpl w:val="50F097C4"/>
    <w:lvl w:ilvl="0" w:tplc="361AF046">
      <w:start w:val="3"/>
      <w:numFmt w:val="lowerRoman"/>
      <w:lvlText w:val="(%1)"/>
      <w:lvlJc w:val="left"/>
      <w:pPr>
        <w:tabs>
          <w:tab w:val="num" w:pos="2160"/>
        </w:tabs>
        <w:ind w:left="2160" w:hanging="720"/>
      </w:pPr>
      <w:rPr>
        <w:rFonts w:cs="Times New Roman" w:hint="default"/>
      </w:rPr>
    </w:lvl>
    <w:lvl w:ilvl="1" w:tplc="10090019" w:tentative="1">
      <w:start w:val="1"/>
      <w:numFmt w:val="lowerLetter"/>
      <w:lvlText w:val="%2."/>
      <w:lvlJc w:val="left"/>
      <w:pPr>
        <w:tabs>
          <w:tab w:val="num" w:pos="2520"/>
        </w:tabs>
        <w:ind w:left="2520" w:hanging="360"/>
      </w:pPr>
      <w:rPr>
        <w:rFonts w:cs="Times New Roman"/>
      </w:rPr>
    </w:lvl>
    <w:lvl w:ilvl="2" w:tplc="1009001B" w:tentative="1">
      <w:start w:val="1"/>
      <w:numFmt w:val="lowerRoman"/>
      <w:lvlText w:val="%3."/>
      <w:lvlJc w:val="right"/>
      <w:pPr>
        <w:tabs>
          <w:tab w:val="num" w:pos="3240"/>
        </w:tabs>
        <w:ind w:left="3240" w:hanging="180"/>
      </w:pPr>
      <w:rPr>
        <w:rFonts w:cs="Times New Roman"/>
      </w:rPr>
    </w:lvl>
    <w:lvl w:ilvl="3" w:tplc="1009000F" w:tentative="1">
      <w:start w:val="1"/>
      <w:numFmt w:val="decimal"/>
      <w:lvlText w:val="%4."/>
      <w:lvlJc w:val="left"/>
      <w:pPr>
        <w:tabs>
          <w:tab w:val="num" w:pos="3960"/>
        </w:tabs>
        <w:ind w:left="3960" w:hanging="360"/>
      </w:pPr>
      <w:rPr>
        <w:rFonts w:cs="Times New Roman"/>
      </w:rPr>
    </w:lvl>
    <w:lvl w:ilvl="4" w:tplc="10090019" w:tentative="1">
      <w:start w:val="1"/>
      <w:numFmt w:val="lowerLetter"/>
      <w:lvlText w:val="%5."/>
      <w:lvlJc w:val="left"/>
      <w:pPr>
        <w:tabs>
          <w:tab w:val="num" w:pos="4680"/>
        </w:tabs>
        <w:ind w:left="4680" w:hanging="360"/>
      </w:pPr>
      <w:rPr>
        <w:rFonts w:cs="Times New Roman"/>
      </w:rPr>
    </w:lvl>
    <w:lvl w:ilvl="5" w:tplc="1009001B" w:tentative="1">
      <w:start w:val="1"/>
      <w:numFmt w:val="lowerRoman"/>
      <w:lvlText w:val="%6."/>
      <w:lvlJc w:val="right"/>
      <w:pPr>
        <w:tabs>
          <w:tab w:val="num" w:pos="5400"/>
        </w:tabs>
        <w:ind w:left="5400" w:hanging="180"/>
      </w:pPr>
      <w:rPr>
        <w:rFonts w:cs="Times New Roman"/>
      </w:rPr>
    </w:lvl>
    <w:lvl w:ilvl="6" w:tplc="1009000F" w:tentative="1">
      <w:start w:val="1"/>
      <w:numFmt w:val="decimal"/>
      <w:lvlText w:val="%7."/>
      <w:lvlJc w:val="left"/>
      <w:pPr>
        <w:tabs>
          <w:tab w:val="num" w:pos="6120"/>
        </w:tabs>
        <w:ind w:left="6120" w:hanging="360"/>
      </w:pPr>
      <w:rPr>
        <w:rFonts w:cs="Times New Roman"/>
      </w:rPr>
    </w:lvl>
    <w:lvl w:ilvl="7" w:tplc="10090019" w:tentative="1">
      <w:start w:val="1"/>
      <w:numFmt w:val="lowerLetter"/>
      <w:lvlText w:val="%8."/>
      <w:lvlJc w:val="left"/>
      <w:pPr>
        <w:tabs>
          <w:tab w:val="num" w:pos="6840"/>
        </w:tabs>
        <w:ind w:left="6840" w:hanging="360"/>
      </w:pPr>
      <w:rPr>
        <w:rFonts w:cs="Times New Roman"/>
      </w:rPr>
    </w:lvl>
    <w:lvl w:ilvl="8" w:tplc="1009001B" w:tentative="1">
      <w:start w:val="1"/>
      <w:numFmt w:val="lowerRoman"/>
      <w:lvlText w:val="%9."/>
      <w:lvlJc w:val="right"/>
      <w:pPr>
        <w:tabs>
          <w:tab w:val="num" w:pos="7560"/>
        </w:tabs>
        <w:ind w:left="7560" w:hanging="180"/>
      </w:pPr>
      <w:rPr>
        <w:rFonts w:cs="Times New Roman"/>
      </w:rPr>
    </w:lvl>
  </w:abstractNum>
  <w:abstractNum w:abstractNumId="12">
    <w:nsid w:val="14A10BBB"/>
    <w:multiLevelType w:val="hybridMultilevel"/>
    <w:tmpl w:val="D59EC8EC"/>
    <w:lvl w:ilvl="0" w:tplc="D60C0ACE">
      <w:start w:val="1"/>
      <w:numFmt w:val="lowerLetter"/>
      <w:lvlText w:val="(%1)"/>
      <w:lvlJc w:val="left"/>
      <w:pPr>
        <w:tabs>
          <w:tab w:val="num" w:pos="1080"/>
        </w:tabs>
        <w:ind w:left="1080" w:hanging="360"/>
      </w:pPr>
      <w:rPr>
        <w:rFonts w:cs="Times New Roman" w:hint="default"/>
      </w:rPr>
    </w:lvl>
    <w:lvl w:ilvl="1" w:tplc="10090019" w:tentative="1">
      <w:start w:val="1"/>
      <w:numFmt w:val="lowerLetter"/>
      <w:lvlText w:val="%2."/>
      <w:lvlJc w:val="left"/>
      <w:pPr>
        <w:tabs>
          <w:tab w:val="num" w:pos="1800"/>
        </w:tabs>
        <w:ind w:left="1800" w:hanging="360"/>
      </w:pPr>
      <w:rPr>
        <w:rFonts w:cs="Times New Roman"/>
      </w:rPr>
    </w:lvl>
    <w:lvl w:ilvl="2" w:tplc="1009001B" w:tentative="1">
      <w:start w:val="1"/>
      <w:numFmt w:val="lowerRoman"/>
      <w:lvlText w:val="%3."/>
      <w:lvlJc w:val="right"/>
      <w:pPr>
        <w:tabs>
          <w:tab w:val="num" w:pos="2520"/>
        </w:tabs>
        <w:ind w:left="2520" w:hanging="180"/>
      </w:pPr>
      <w:rPr>
        <w:rFonts w:cs="Times New Roman"/>
      </w:rPr>
    </w:lvl>
    <w:lvl w:ilvl="3" w:tplc="1009000F" w:tentative="1">
      <w:start w:val="1"/>
      <w:numFmt w:val="decimal"/>
      <w:lvlText w:val="%4."/>
      <w:lvlJc w:val="left"/>
      <w:pPr>
        <w:tabs>
          <w:tab w:val="num" w:pos="3240"/>
        </w:tabs>
        <w:ind w:left="3240" w:hanging="360"/>
      </w:pPr>
      <w:rPr>
        <w:rFonts w:cs="Times New Roman"/>
      </w:rPr>
    </w:lvl>
    <w:lvl w:ilvl="4" w:tplc="10090019" w:tentative="1">
      <w:start w:val="1"/>
      <w:numFmt w:val="lowerLetter"/>
      <w:lvlText w:val="%5."/>
      <w:lvlJc w:val="left"/>
      <w:pPr>
        <w:tabs>
          <w:tab w:val="num" w:pos="3960"/>
        </w:tabs>
        <w:ind w:left="3960" w:hanging="360"/>
      </w:pPr>
      <w:rPr>
        <w:rFonts w:cs="Times New Roman"/>
      </w:rPr>
    </w:lvl>
    <w:lvl w:ilvl="5" w:tplc="1009001B" w:tentative="1">
      <w:start w:val="1"/>
      <w:numFmt w:val="lowerRoman"/>
      <w:lvlText w:val="%6."/>
      <w:lvlJc w:val="right"/>
      <w:pPr>
        <w:tabs>
          <w:tab w:val="num" w:pos="4680"/>
        </w:tabs>
        <w:ind w:left="4680" w:hanging="180"/>
      </w:pPr>
      <w:rPr>
        <w:rFonts w:cs="Times New Roman"/>
      </w:rPr>
    </w:lvl>
    <w:lvl w:ilvl="6" w:tplc="1009000F" w:tentative="1">
      <w:start w:val="1"/>
      <w:numFmt w:val="decimal"/>
      <w:lvlText w:val="%7."/>
      <w:lvlJc w:val="left"/>
      <w:pPr>
        <w:tabs>
          <w:tab w:val="num" w:pos="5400"/>
        </w:tabs>
        <w:ind w:left="5400" w:hanging="360"/>
      </w:pPr>
      <w:rPr>
        <w:rFonts w:cs="Times New Roman"/>
      </w:rPr>
    </w:lvl>
    <w:lvl w:ilvl="7" w:tplc="10090019" w:tentative="1">
      <w:start w:val="1"/>
      <w:numFmt w:val="lowerLetter"/>
      <w:lvlText w:val="%8."/>
      <w:lvlJc w:val="left"/>
      <w:pPr>
        <w:tabs>
          <w:tab w:val="num" w:pos="6120"/>
        </w:tabs>
        <w:ind w:left="6120" w:hanging="360"/>
      </w:pPr>
      <w:rPr>
        <w:rFonts w:cs="Times New Roman"/>
      </w:rPr>
    </w:lvl>
    <w:lvl w:ilvl="8" w:tplc="1009001B" w:tentative="1">
      <w:start w:val="1"/>
      <w:numFmt w:val="lowerRoman"/>
      <w:lvlText w:val="%9."/>
      <w:lvlJc w:val="right"/>
      <w:pPr>
        <w:tabs>
          <w:tab w:val="num" w:pos="6840"/>
        </w:tabs>
        <w:ind w:left="6840" w:hanging="180"/>
      </w:pPr>
      <w:rPr>
        <w:rFonts w:cs="Times New Roman"/>
      </w:rPr>
    </w:lvl>
  </w:abstractNum>
  <w:abstractNum w:abstractNumId="13">
    <w:nsid w:val="14F40E7C"/>
    <w:multiLevelType w:val="hybridMultilevel"/>
    <w:tmpl w:val="285A72EA"/>
    <w:lvl w:ilvl="0" w:tplc="DC38F3AA">
      <w:start w:val="1"/>
      <w:numFmt w:val="decimal"/>
      <w:lvlText w:val="%1."/>
      <w:lvlJc w:val="left"/>
      <w:pPr>
        <w:tabs>
          <w:tab w:val="num" w:pos="360"/>
        </w:tabs>
        <w:ind w:left="360" w:hanging="360"/>
      </w:pPr>
      <w:rPr>
        <w:rFonts w:cs="Times New Roman" w:hint="default"/>
        <w:b w:val="0"/>
      </w:rPr>
    </w:lvl>
    <w:lvl w:ilvl="1" w:tplc="12B05726">
      <w:start w:val="1"/>
      <w:numFmt w:val="lowerLetter"/>
      <w:lvlText w:val="(%2)"/>
      <w:lvlJc w:val="left"/>
      <w:pPr>
        <w:tabs>
          <w:tab w:val="num" w:pos="1860"/>
        </w:tabs>
        <w:ind w:left="1860" w:hanging="780"/>
      </w:pPr>
      <w:rPr>
        <w:rFonts w:cs="Times New Roman" w:hint="default"/>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4">
    <w:nsid w:val="16045D23"/>
    <w:multiLevelType w:val="hybridMultilevel"/>
    <w:tmpl w:val="C0D2AC60"/>
    <w:lvl w:ilvl="0" w:tplc="8F4E429C">
      <w:start w:val="3"/>
      <w:numFmt w:val="lowerRoman"/>
      <w:lvlText w:val="(%1)"/>
      <w:lvlJc w:val="left"/>
      <w:pPr>
        <w:tabs>
          <w:tab w:val="num" w:pos="1418"/>
        </w:tabs>
        <w:ind w:left="1418" w:hanging="720"/>
      </w:pPr>
      <w:rPr>
        <w:rFonts w:cs="Times New Roman" w:hint="default"/>
      </w:rPr>
    </w:lvl>
    <w:lvl w:ilvl="1" w:tplc="10090019" w:tentative="1">
      <w:start w:val="1"/>
      <w:numFmt w:val="lowerLetter"/>
      <w:lvlText w:val="%2."/>
      <w:lvlJc w:val="left"/>
      <w:pPr>
        <w:tabs>
          <w:tab w:val="num" w:pos="1778"/>
        </w:tabs>
        <w:ind w:left="1778" w:hanging="360"/>
      </w:pPr>
      <w:rPr>
        <w:rFonts w:cs="Times New Roman"/>
      </w:rPr>
    </w:lvl>
    <w:lvl w:ilvl="2" w:tplc="1009001B" w:tentative="1">
      <w:start w:val="1"/>
      <w:numFmt w:val="lowerRoman"/>
      <w:lvlText w:val="%3."/>
      <w:lvlJc w:val="right"/>
      <w:pPr>
        <w:tabs>
          <w:tab w:val="num" w:pos="2498"/>
        </w:tabs>
        <w:ind w:left="2498" w:hanging="180"/>
      </w:pPr>
      <w:rPr>
        <w:rFonts w:cs="Times New Roman"/>
      </w:rPr>
    </w:lvl>
    <w:lvl w:ilvl="3" w:tplc="1009000F" w:tentative="1">
      <w:start w:val="1"/>
      <w:numFmt w:val="decimal"/>
      <w:lvlText w:val="%4."/>
      <w:lvlJc w:val="left"/>
      <w:pPr>
        <w:tabs>
          <w:tab w:val="num" w:pos="3218"/>
        </w:tabs>
        <w:ind w:left="3218" w:hanging="360"/>
      </w:pPr>
      <w:rPr>
        <w:rFonts w:cs="Times New Roman"/>
      </w:rPr>
    </w:lvl>
    <w:lvl w:ilvl="4" w:tplc="10090019" w:tentative="1">
      <w:start w:val="1"/>
      <w:numFmt w:val="lowerLetter"/>
      <w:lvlText w:val="%5."/>
      <w:lvlJc w:val="left"/>
      <w:pPr>
        <w:tabs>
          <w:tab w:val="num" w:pos="3938"/>
        </w:tabs>
        <w:ind w:left="3938" w:hanging="360"/>
      </w:pPr>
      <w:rPr>
        <w:rFonts w:cs="Times New Roman"/>
      </w:rPr>
    </w:lvl>
    <w:lvl w:ilvl="5" w:tplc="1009001B" w:tentative="1">
      <w:start w:val="1"/>
      <w:numFmt w:val="lowerRoman"/>
      <w:lvlText w:val="%6."/>
      <w:lvlJc w:val="right"/>
      <w:pPr>
        <w:tabs>
          <w:tab w:val="num" w:pos="4658"/>
        </w:tabs>
        <w:ind w:left="4658" w:hanging="180"/>
      </w:pPr>
      <w:rPr>
        <w:rFonts w:cs="Times New Roman"/>
      </w:rPr>
    </w:lvl>
    <w:lvl w:ilvl="6" w:tplc="1009000F" w:tentative="1">
      <w:start w:val="1"/>
      <w:numFmt w:val="decimal"/>
      <w:lvlText w:val="%7."/>
      <w:lvlJc w:val="left"/>
      <w:pPr>
        <w:tabs>
          <w:tab w:val="num" w:pos="5378"/>
        </w:tabs>
        <w:ind w:left="5378" w:hanging="360"/>
      </w:pPr>
      <w:rPr>
        <w:rFonts w:cs="Times New Roman"/>
      </w:rPr>
    </w:lvl>
    <w:lvl w:ilvl="7" w:tplc="10090019" w:tentative="1">
      <w:start w:val="1"/>
      <w:numFmt w:val="lowerLetter"/>
      <w:lvlText w:val="%8."/>
      <w:lvlJc w:val="left"/>
      <w:pPr>
        <w:tabs>
          <w:tab w:val="num" w:pos="6098"/>
        </w:tabs>
        <w:ind w:left="6098" w:hanging="360"/>
      </w:pPr>
      <w:rPr>
        <w:rFonts w:cs="Times New Roman"/>
      </w:rPr>
    </w:lvl>
    <w:lvl w:ilvl="8" w:tplc="1009001B" w:tentative="1">
      <w:start w:val="1"/>
      <w:numFmt w:val="lowerRoman"/>
      <w:lvlText w:val="%9."/>
      <w:lvlJc w:val="right"/>
      <w:pPr>
        <w:tabs>
          <w:tab w:val="num" w:pos="6818"/>
        </w:tabs>
        <w:ind w:left="6818" w:hanging="180"/>
      </w:pPr>
      <w:rPr>
        <w:rFonts w:cs="Times New Roman"/>
      </w:rPr>
    </w:lvl>
  </w:abstractNum>
  <w:abstractNum w:abstractNumId="15">
    <w:nsid w:val="169869D6"/>
    <w:multiLevelType w:val="hybridMultilevel"/>
    <w:tmpl w:val="1ECA91B8"/>
    <w:lvl w:ilvl="0" w:tplc="C264F3A4">
      <w:start w:val="4"/>
      <w:numFmt w:val="decimal"/>
      <w:lvlText w:val="%1."/>
      <w:lvlJc w:val="left"/>
      <w:pPr>
        <w:tabs>
          <w:tab w:val="num" w:pos="720"/>
        </w:tabs>
        <w:ind w:left="720" w:hanging="360"/>
      </w:pPr>
      <w:rPr>
        <w:rFonts w:cs="Times New Roman"/>
      </w:rPr>
    </w:lvl>
    <w:lvl w:ilvl="1" w:tplc="AD1A5920">
      <w:start w:val="1"/>
      <w:numFmt w:val="lowerLetter"/>
      <w:lvlText w:val="(%2)"/>
      <w:lvlJc w:val="left"/>
      <w:pPr>
        <w:tabs>
          <w:tab w:val="num" w:pos="1352"/>
        </w:tabs>
        <w:ind w:left="1352" w:hanging="360"/>
      </w:pPr>
      <w:rPr>
        <w:rFonts w:cs="Times New Roman" w:hint="default"/>
      </w:rPr>
    </w:lvl>
    <w:lvl w:ilvl="2" w:tplc="A0B6D3D2" w:tentative="1">
      <w:start w:val="1"/>
      <w:numFmt w:val="decimal"/>
      <w:lvlText w:val="%3."/>
      <w:lvlJc w:val="left"/>
      <w:pPr>
        <w:tabs>
          <w:tab w:val="num" w:pos="2160"/>
        </w:tabs>
        <w:ind w:left="2160" w:hanging="360"/>
      </w:pPr>
      <w:rPr>
        <w:rFonts w:cs="Times New Roman"/>
      </w:rPr>
    </w:lvl>
    <w:lvl w:ilvl="3" w:tplc="B6C2A12C" w:tentative="1">
      <w:start w:val="1"/>
      <w:numFmt w:val="decimal"/>
      <w:lvlText w:val="%4."/>
      <w:lvlJc w:val="left"/>
      <w:pPr>
        <w:tabs>
          <w:tab w:val="num" w:pos="2880"/>
        </w:tabs>
        <w:ind w:left="2880" w:hanging="360"/>
      </w:pPr>
      <w:rPr>
        <w:rFonts w:cs="Times New Roman"/>
      </w:rPr>
    </w:lvl>
    <w:lvl w:ilvl="4" w:tplc="9EB61D0A" w:tentative="1">
      <w:start w:val="1"/>
      <w:numFmt w:val="decimal"/>
      <w:lvlText w:val="%5."/>
      <w:lvlJc w:val="left"/>
      <w:pPr>
        <w:tabs>
          <w:tab w:val="num" w:pos="3600"/>
        </w:tabs>
        <w:ind w:left="3600" w:hanging="360"/>
      </w:pPr>
      <w:rPr>
        <w:rFonts w:cs="Times New Roman"/>
      </w:rPr>
    </w:lvl>
    <w:lvl w:ilvl="5" w:tplc="80C4572E" w:tentative="1">
      <w:start w:val="1"/>
      <w:numFmt w:val="decimal"/>
      <w:lvlText w:val="%6."/>
      <w:lvlJc w:val="left"/>
      <w:pPr>
        <w:tabs>
          <w:tab w:val="num" w:pos="4320"/>
        </w:tabs>
        <w:ind w:left="4320" w:hanging="360"/>
      </w:pPr>
      <w:rPr>
        <w:rFonts w:cs="Times New Roman"/>
      </w:rPr>
    </w:lvl>
    <w:lvl w:ilvl="6" w:tplc="D4007AA2" w:tentative="1">
      <w:start w:val="1"/>
      <w:numFmt w:val="decimal"/>
      <w:lvlText w:val="%7."/>
      <w:lvlJc w:val="left"/>
      <w:pPr>
        <w:tabs>
          <w:tab w:val="num" w:pos="5040"/>
        </w:tabs>
        <w:ind w:left="5040" w:hanging="360"/>
      </w:pPr>
      <w:rPr>
        <w:rFonts w:cs="Times New Roman"/>
      </w:rPr>
    </w:lvl>
    <w:lvl w:ilvl="7" w:tplc="1EC24924" w:tentative="1">
      <w:start w:val="1"/>
      <w:numFmt w:val="decimal"/>
      <w:lvlText w:val="%8."/>
      <w:lvlJc w:val="left"/>
      <w:pPr>
        <w:tabs>
          <w:tab w:val="num" w:pos="5760"/>
        </w:tabs>
        <w:ind w:left="5760" w:hanging="360"/>
      </w:pPr>
      <w:rPr>
        <w:rFonts w:cs="Times New Roman"/>
      </w:rPr>
    </w:lvl>
    <w:lvl w:ilvl="8" w:tplc="613EF850" w:tentative="1">
      <w:start w:val="1"/>
      <w:numFmt w:val="decimal"/>
      <w:lvlText w:val="%9."/>
      <w:lvlJc w:val="left"/>
      <w:pPr>
        <w:tabs>
          <w:tab w:val="num" w:pos="6480"/>
        </w:tabs>
        <w:ind w:left="6480" w:hanging="360"/>
      </w:pPr>
      <w:rPr>
        <w:rFonts w:cs="Times New Roman"/>
      </w:rPr>
    </w:lvl>
  </w:abstractNum>
  <w:abstractNum w:abstractNumId="16">
    <w:nsid w:val="1975502F"/>
    <w:multiLevelType w:val="hybridMultilevel"/>
    <w:tmpl w:val="39247F00"/>
    <w:lvl w:ilvl="0" w:tplc="DFBCF2F4">
      <w:start w:val="1"/>
      <w:numFmt w:val="lowerLetter"/>
      <w:lvlText w:val="(%1)"/>
      <w:lvlJc w:val="left"/>
      <w:pPr>
        <w:tabs>
          <w:tab w:val="num" w:pos="1069"/>
        </w:tabs>
        <w:ind w:left="1069" w:hanging="360"/>
      </w:pPr>
      <w:rPr>
        <w:rFonts w:cs="Times New Roman" w:hint="default"/>
      </w:rPr>
    </w:lvl>
    <w:lvl w:ilvl="1" w:tplc="10090019" w:tentative="1">
      <w:start w:val="1"/>
      <w:numFmt w:val="lowerLetter"/>
      <w:lvlText w:val="%2."/>
      <w:lvlJc w:val="left"/>
      <w:pPr>
        <w:tabs>
          <w:tab w:val="num" w:pos="1789"/>
        </w:tabs>
        <w:ind w:left="1789" w:hanging="360"/>
      </w:pPr>
      <w:rPr>
        <w:rFonts w:cs="Times New Roman"/>
      </w:rPr>
    </w:lvl>
    <w:lvl w:ilvl="2" w:tplc="1009001B" w:tentative="1">
      <w:start w:val="1"/>
      <w:numFmt w:val="lowerRoman"/>
      <w:lvlText w:val="%3."/>
      <w:lvlJc w:val="right"/>
      <w:pPr>
        <w:tabs>
          <w:tab w:val="num" w:pos="2509"/>
        </w:tabs>
        <w:ind w:left="2509" w:hanging="180"/>
      </w:pPr>
      <w:rPr>
        <w:rFonts w:cs="Times New Roman"/>
      </w:rPr>
    </w:lvl>
    <w:lvl w:ilvl="3" w:tplc="1009000F" w:tentative="1">
      <w:start w:val="1"/>
      <w:numFmt w:val="decimal"/>
      <w:lvlText w:val="%4."/>
      <w:lvlJc w:val="left"/>
      <w:pPr>
        <w:tabs>
          <w:tab w:val="num" w:pos="3229"/>
        </w:tabs>
        <w:ind w:left="3229" w:hanging="360"/>
      </w:pPr>
      <w:rPr>
        <w:rFonts w:cs="Times New Roman"/>
      </w:rPr>
    </w:lvl>
    <w:lvl w:ilvl="4" w:tplc="10090019" w:tentative="1">
      <w:start w:val="1"/>
      <w:numFmt w:val="lowerLetter"/>
      <w:lvlText w:val="%5."/>
      <w:lvlJc w:val="left"/>
      <w:pPr>
        <w:tabs>
          <w:tab w:val="num" w:pos="3949"/>
        </w:tabs>
        <w:ind w:left="3949" w:hanging="360"/>
      </w:pPr>
      <w:rPr>
        <w:rFonts w:cs="Times New Roman"/>
      </w:rPr>
    </w:lvl>
    <w:lvl w:ilvl="5" w:tplc="1009001B" w:tentative="1">
      <w:start w:val="1"/>
      <w:numFmt w:val="lowerRoman"/>
      <w:lvlText w:val="%6."/>
      <w:lvlJc w:val="right"/>
      <w:pPr>
        <w:tabs>
          <w:tab w:val="num" w:pos="4669"/>
        </w:tabs>
        <w:ind w:left="4669" w:hanging="180"/>
      </w:pPr>
      <w:rPr>
        <w:rFonts w:cs="Times New Roman"/>
      </w:rPr>
    </w:lvl>
    <w:lvl w:ilvl="6" w:tplc="1009000F" w:tentative="1">
      <w:start w:val="1"/>
      <w:numFmt w:val="decimal"/>
      <w:lvlText w:val="%7."/>
      <w:lvlJc w:val="left"/>
      <w:pPr>
        <w:tabs>
          <w:tab w:val="num" w:pos="5389"/>
        </w:tabs>
        <w:ind w:left="5389" w:hanging="360"/>
      </w:pPr>
      <w:rPr>
        <w:rFonts w:cs="Times New Roman"/>
      </w:rPr>
    </w:lvl>
    <w:lvl w:ilvl="7" w:tplc="10090019" w:tentative="1">
      <w:start w:val="1"/>
      <w:numFmt w:val="lowerLetter"/>
      <w:lvlText w:val="%8."/>
      <w:lvlJc w:val="left"/>
      <w:pPr>
        <w:tabs>
          <w:tab w:val="num" w:pos="6109"/>
        </w:tabs>
        <w:ind w:left="6109" w:hanging="360"/>
      </w:pPr>
      <w:rPr>
        <w:rFonts w:cs="Times New Roman"/>
      </w:rPr>
    </w:lvl>
    <w:lvl w:ilvl="8" w:tplc="1009001B" w:tentative="1">
      <w:start w:val="1"/>
      <w:numFmt w:val="lowerRoman"/>
      <w:lvlText w:val="%9."/>
      <w:lvlJc w:val="right"/>
      <w:pPr>
        <w:tabs>
          <w:tab w:val="num" w:pos="6829"/>
        </w:tabs>
        <w:ind w:left="6829" w:hanging="180"/>
      </w:pPr>
      <w:rPr>
        <w:rFonts w:cs="Times New Roman"/>
      </w:rPr>
    </w:lvl>
  </w:abstractNum>
  <w:abstractNum w:abstractNumId="17">
    <w:nsid w:val="19BF652E"/>
    <w:multiLevelType w:val="hybridMultilevel"/>
    <w:tmpl w:val="A08EEE9C"/>
    <w:lvl w:ilvl="0" w:tplc="EB24710A">
      <w:start w:val="6"/>
      <w:numFmt w:val="lowerLetter"/>
      <w:lvlText w:val="(%1)"/>
      <w:lvlJc w:val="left"/>
      <w:pPr>
        <w:tabs>
          <w:tab w:val="num" w:pos="1440"/>
        </w:tabs>
        <w:ind w:left="1440" w:hanging="360"/>
      </w:pPr>
      <w:rPr>
        <w:rFonts w:cs="Times New Roman" w:hint="default"/>
      </w:rPr>
    </w:lvl>
    <w:lvl w:ilvl="1" w:tplc="10090019" w:tentative="1">
      <w:start w:val="1"/>
      <w:numFmt w:val="lowerLetter"/>
      <w:lvlText w:val="%2."/>
      <w:lvlJc w:val="left"/>
      <w:pPr>
        <w:tabs>
          <w:tab w:val="num" w:pos="2160"/>
        </w:tabs>
        <w:ind w:left="2160" w:hanging="360"/>
      </w:pPr>
      <w:rPr>
        <w:rFonts w:cs="Times New Roman"/>
      </w:rPr>
    </w:lvl>
    <w:lvl w:ilvl="2" w:tplc="1009001B" w:tentative="1">
      <w:start w:val="1"/>
      <w:numFmt w:val="lowerRoman"/>
      <w:lvlText w:val="%3."/>
      <w:lvlJc w:val="right"/>
      <w:pPr>
        <w:tabs>
          <w:tab w:val="num" w:pos="2880"/>
        </w:tabs>
        <w:ind w:left="2880" w:hanging="180"/>
      </w:pPr>
      <w:rPr>
        <w:rFonts w:cs="Times New Roman"/>
      </w:rPr>
    </w:lvl>
    <w:lvl w:ilvl="3" w:tplc="1009000F" w:tentative="1">
      <w:start w:val="1"/>
      <w:numFmt w:val="decimal"/>
      <w:lvlText w:val="%4."/>
      <w:lvlJc w:val="left"/>
      <w:pPr>
        <w:tabs>
          <w:tab w:val="num" w:pos="3600"/>
        </w:tabs>
        <w:ind w:left="3600" w:hanging="360"/>
      </w:pPr>
      <w:rPr>
        <w:rFonts w:cs="Times New Roman"/>
      </w:rPr>
    </w:lvl>
    <w:lvl w:ilvl="4" w:tplc="10090019" w:tentative="1">
      <w:start w:val="1"/>
      <w:numFmt w:val="lowerLetter"/>
      <w:lvlText w:val="%5."/>
      <w:lvlJc w:val="left"/>
      <w:pPr>
        <w:tabs>
          <w:tab w:val="num" w:pos="4320"/>
        </w:tabs>
        <w:ind w:left="4320" w:hanging="360"/>
      </w:pPr>
      <w:rPr>
        <w:rFonts w:cs="Times New Roman"/>
      </w:rPr>
    </w:lvl>
    <w:lvl w:ilvl="5" w:tplc="1009001B" w:tentative="1">
      <w:start w:val="1"/>
      <w:numFmt w:val="lowerRoman"/>
      <w:lvlText w:val="%6."/>
      <w:lvlJc w:val="right"/>
      <w:pPr>
        <w:tabs>
          <w:tab w:val="num" w:pos="5040"/>
        </w:tabs>
        <w:ind w:left="5040" w:hanging="180"/>
      </w:pPr>
      <w:rPr>
        <w:rFonts w:cs="Times New Roman"/>
      </w:rPr>
    </w:lvl>
    <w:lvl w:ilvl="6" w:tplc="1009000F" w:tentative="1">
      <w:start w:val="1"/>
      <w:numFmt w:val="decimal"/>
      <w:lvlText w:val="%7."/>
      <w:lvlJc w:val="left"/>
      <w:pPr>
        <w:tabs>
          <w:tab w:val="num" w:pos="5760"/>
        </w:tabs>
        <w:ind w:left="5760" w:hanging="360"/>
      </w:pPr>
      <w:rPr>
        <w:rFonts w:cs="Times New Roman"/>
      </w:rPr>
    </w:lvl>
    <w:lvl w:ilvl="7" w:tplc="10090019" w:tentative="1">
      <w:start w:val="1"/>
      <w:numFmt w:val="lowerLetter"/>
      <w:lvlText w:val="%8."/>
      <w:lvlJc w:val="left"/>
      <w:pPr>
        <w:tabs>
          <w:tab w:val="num" w:pos="6480"/>
        </w:tabs>
        <w:ind w:left="6480" w:hanging="360"/>
      </w:pPr>
      <w:rPr>
        <w:rFonts w:cs="Times New Roman"/>
      </w:rPr>
    </w:lvl>
    <w:lvl w:ilvl="8" w:tplc="1009001B" w:tentative="1">
      <w:start w:val="1"/>
      <w:numFmt w:val="lowerRoman"/>
      <w:lvlText w:val="%9."/>
      <w:lvlJc w:val="right"/>
      <w:pPr>
        <w:tabs>
          <w:tab w:val="num" w:pos="7200"/>
        </w:tabs>
        <w:ind w:left="7200" w:hanging="180"/>
      </w:pPr>
      <w:rPr>
        <w:rFonts w:cs="Times New Roman"/>
      </w:rPr>
    </w:lvl>
  </w:abstractNum>
  <w:abstractNum w:abstractNumId="18">
    <w:nsid w:val="1C2D2F35"/>
    <w:multiLevelType w:val="hybridMultilevel"/>
    <w:tmpl w:val="98AEE4BE"/>
    <w:lvl w:ilvl="0" w:tplc="1009000F">
      <w:start w:val="1"/>
      <w:numFmt w:val="decimal"/>
      <w:lvlText w:val="%1."/>
      <w:lvlJc w:val="left"/>
      <w:pPr>
        <w:ind w:left="2640" w:hanging="360"/>
      </w:pPr>
      <w:rPr>
        <w:rFonts w:cs="Times New Roman"/>
      </w:rPr>
    </w:lvl>
    <w:lvl w:ilvl="1" w:tplc="10090019" w:tentative="1">
      <w:start w:val="1"/>
      <w:numFmt w:val="lowerLetter"/>
      <w:lvlText w:val="%2."/>
      <w:lvlJc w:val="left"/>
      <w:pPr>
        <w:ind w:left="3360" w:hanging="360"/>
      </w:pPr>
      <w:rPr>
        <w:rFonts w:cs="Times New Roman"/>
      </w:rPr>
    </w:lvl>
    <w:lvl w:ilvl="2" w:tplc="1009001B" w:tentative="1">
      <w:start w:val="1"/>
      <w:numFmt w:val="lowerRoman"/>
      <w:lvlText w:val="%3."/>
      <w:lvlJc w:val="right"/>
      <w:pPr>
        <w:ind w:left="4080" w:hanging="180"/>
      </w:pPr>
      <w:rPr>
        <w:rFonts w:cs="Times New Roman"/>
      </w:rPr>
    </w:lvl>
    <w:lvl w:ilvl="3" w:tplc="1009000F" w:tentative="1">
      <w:start w:val="1"/>
      <w:numFmt w:val="decimal"/>
      <w:lvlText w:val="%4."/>
      <w:lvlJc w:val="left"/>
      <w:pPr>
        <w:ind w:left="4800" w:hanging="360"/>
      </w:pPr>
      <w:rPr>
        <w:rFonts w:cs="Times New Roman"/>
      </w:rPr>
    </w:lvl>
    <w:lvl w:ilvl="4" w:tplc="10090019" w:tentative="1">
      <w:start w:val="1"/>
      <w:numFmt w:val="lowerLetter"/>
      <w:lvlText w:val="%5."/>
      <w:lvlJc w:val="left"/>
      <w:pPr>
        <w:ind w:left="5520" w:hanging="360"/>
      </w:pPr>
      <w:rPr>
        <w:rFonts w:cs="Times New Roman"/>
      </w:rPr>
    </w:lvl>
    <w:lvl w:ilvl="5" w:tplc="1009001B" w:tentative="1">
      <w:start w:val="1"/>
      <w:numFmt w:val="lowerRoman"/>
      <w:lvlText w:val="%6."/>
      <w:lvlJc w:val="right"/>
      <w:pPr>
        <w:ind w:left="6240" w:hanging="180"/>
      </w:pPr>
      <w:rPr>
        <w:rFonts w:cs="Times New Roman"/>
      </w:rPr>
    </w:lvl>
    <w:lvl w:ilvl="6" w:tplc="1009000F" w:tentative="1">
      <w:start w:val="1"/>
      <w:numFmt w:val="decimal"/>
      <w:lvlText w:val="%7."/>
      <w:lvlJc w:val="left"/>
      <w:pPr>
        <w:ind w:left="6960" w:hanging="360"/>
      </w:pPr>
      <w:rPr>
        <w:rFonts w:cs="Times New Roman"/>
      </w:rPr>
    </w:lvl>
    <w:lvl w:ilvl="7" w:tplc="10090019" w:tentative="1">
      <w:start w:val="1"/>
      <w:numFmt w:val="lowerLetter"/>
      <w:lvlText w:val="%8."/>
      <w:lvlJc w:val="left"/>
      <w:pPr>
        <w:ind w:left="7680" w:hanging="360"/>
      </w:pPr>
      <w:rPr>
        <w:rFonts w:cs="Times New Roman"/>
      </w:rPr>
    </w:lvl>
    <w:lvl w:ilvl="8" w:tplc="1009001B" w:tentative="1">
      <w:start w:val="1"/>
      <w:numFmt w:val="lowerRoman"/>
      <w:lvlText w:val="%9."/>
      <w:lvlJc w:val="right"/>
      <w:pPr>
        <w:ind w:left="8400" w:hanging="180"/>
      </w:pPr>
      <w:rPr>
        <w:rFonts w:cs="Times New Roman"/>
      </w:rPr>
    </w:lvl>
  </w:abstractNum>
  <w:abstractNum w:abstractNumId="19">
    <w:nsid w:val="1CA64962"/>
    <w:multiLevelType w:val="hybridMultilevel"/>
    <w:tmpl w:val="F48EA38A"/>
    <w:lvl w:ilvl="0" w:tplc="1278E328">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0">
    <w:nsid w:val="219D4704"/>
    <w:multiLevelType w:val="hybridMultilevel"/>
    <w:tmpl w:val="6FC8A46A"/>
    <w:lvl w:ilvl="0" w:tplc="09E26C54">
      <w:start w:val="2"/>
      <w:numFmt w:val="decimal"/>
      <w:lvlText w:val="%1."/>
      <w:lvlJc w:val="left"/>
      <w:pPr>
        <w:tabs>
          <w:tab w:val="num" w:pos="720"/>
        </w:tabs>
        <w:ind w:left="720" w:hanging="360"/>
      </w:pPr>
      <w:rPr>
        <w:rFonts w:cs="Times New Roman"/>
      </w:rPr>
    </w:lvl>
    <w:lvl w:ilvl="1" w:tplc="73FABDA8">
      <w:start w:val="1"/>
      <w:numFmt w:val="lowerLetter"/>
      <w:lvlText w:val="%2."/>
      <w:lvlJc w:val="left"/>
      <w:pPr>
        <w:tabs>
          <w:tab w:val="num" w:pos="1440"/>
        </w:tabs>
        <w:ind w:left="1440" w:hanging="360"/>
      </w:pPr>
      <w:rPr>
        <w:rFonts w:cs="Times New Roman"/>
      </w:rPr>
    </w:lvl>
    <w:lvl w:ilvl="2" w:tplc="55201E56" w:tentative="1">
      <w:start w:val="1"/>
      <w:numFmt w:val="decimal"/>
      <w:lvlText w:val="%3."/>
      <w:lvlJc w:val="left"/>
      <w:pPr>
        <w:tabs>
          <w:tab w:val="num" w:pos="2160"/>
        </w:tabs>
        <w:ind w:left="2160" w:hanging="360"/>
      </w:pPr>
      <w:rPr>
        <w:rFonts w:cs="Times New Roman"/>
      </w:rPr>
    </w:lvl>
    <w:lvl w:ilvl="3" w:tplc="32F2D2A2" w:tentative="1">
      <w:start w:val="1"/>
      <w:numFmt w:val="decimal"/>
      <w:lvlText w:val="%4."/>
      <w:lvlJc w:val="left"/>
      <w:pPr>
        <w:tabs>
          <w:tab w:val="num" w:pos="2880"/>
        </w:tabs>
        <w:ind w:left="2880" w:hanging="360"/>
      </w:pPr>
      <w:rPr>
        <w:rFonts w:cs="Times New Roman"/>
      </w:rPr>
    </w:lvl>
    <w:lvl w:ilvl="4" w:tplc="39443114" w:tentative="1">
      <w:start w:val="1"/>
      <w:numFmt w:val="decimal"/>
      <w:lvlText w:val="%5."/>
      <w:lvlJc w:val="left"/>
      <w:pPr>
        <w:tabs>
          <w:tab w:val="num" w:pos="3600"/>
        </w:tabs>
        <w:ind w:left="3600" w:hanging="360"/>
      </w:pPr>
      <w:rPr>
        <w:rFonts w:cs="Times New Roman"/>
      </w:rPr>
    </w:lvl>
    <w:lvl w:ilvl="5" w:tplc="153A9F70" w:tentative="1">
      <w:start w:val="1"/>
      <w:numFmt w:val="decimal"/>
      <w:lvlText w:val="%6."/>
      <w:lvlJc w:val="left"/>
      <w:pPr>
        <w:tabs>
          <w:tab w:val="num" w:pos="4320"/>
        </w:tabs>
        <w:ind w:left="4320" w:hanging="360"/>
      </w:pPr>
      <w:rPr>
        <w:rFonts w:cs="Times New Roman"/>
      </w:rPr>
    </w:lvl>
    <w:lvl w:ilvl="6" w:tplc="1AEAD37C" w:tentative="1">
      <w:start w:val="1"/>
      <w:numFmt w:val="decimal"/>
      <w:lvlText w:val="%7."/>
      <w:lvlJc w:val="left"/>
      <w:pPr>
        <w:tabs>
          <w:tab w:val="num" w:pos="5040"/>
        </w:tabs>
        <w:ind w:left="5040" w:hanging="360"/>
      </w:pPr>
      <w:rPr>
        <w:rFonts w:cs="Times New Roman"/>
      </w:rPr>
    </w:lvl>
    <w:lvl w:ilvl="7" w:tplc="D144A182" w:tentative="1">
      <w:start w:val="1"/>
      <w:numFmt w:val="decimal"/>
      <w:lvlText w:val="%8."/>
      <w:lvlJc w:val="left"/>
      <w:pPr>
        <w:tabs>
          <w:tab w:val="num" w:pos="5760"/>
        </w:tabs>
        <w:ind w:left="5760" w:hanging="360"/>
      </w:pPr>
      <w:rPr>
        <w:rFonts w:cs="Times New Roman"/>
      </w:rPr>
    </w:lvl>
    <w:lvl w:ilvl="8" w:tplc="7ACC8516" w:tentative="1">
      <w:start w:val="1"/>
      <w:numFmt w:val="decimal"/>
      <w:lvlText w:val="%9."/>
      <w:lvlJc w:val="left"/>
      <w:pPr>
        <w:tabs>
          <w:tab w:val="num" w:pos="6480"/>
        </w:tabs>
        <w:ind w:left="6480" w:hanging="360"/>
      </w:pPr>
      <w:rPr>
        <w:rFonts w:cs="Times New Roman"/>
      </w:rPr>
    </w:lvl>
  </w:abstractNum>
  <w:abstractNum w:abstractNumId="21">
    <w:nsid w:val="22C34049"/>
    <w:multiLevelType w:val="hybridMultilevel"/>
    <w:tmpl w:val="3F2CE804"/>
    <w:lvl w:ilvl="0" w:tplc="10090017">
      <w:start w:val="1"/>
      <w:numFmt w:val="lowerLetter"/>
      <w:lvlText w:val="%1)"/>
      <w:lvlJc w:val="left"/>
      <w:pPr>
        <w:ind w:left="360" w:hanging="360"/>
      </w:pPr>
      <w:rPr>
        <w:rFonts w:cs="Times New Roman"/>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2">
    <w:nsid w:val="25B83888"/>
    <w:multiLevelType w:val="hybridMultilevel"/>
    <w:tmpl w:val="E0688FE0"/>
    <w:lvl w:ilvl="0" w:tplc="1690DBD4">
      <w:start w:val="1"/>
      <w:numFmt w:val="decimal"/>
      <w:lvlText w:val="%1."/>
      <w:lvlJc w:val="left"/>
      <w:pPr>
        <w:tabs>
          <w:tab w:val="num" w:pos="340"/>
        </w:tabs>
        <w:ind w:left="340" w:hanging="340"/>
      </w:pPr>
      <w:rPr>
        <w:rFonts w:cs="Times New Roman" w:hint="default"/>
      </w:rPr>
    </w:lvl>
    <w:lvl w:ilvl="1" w:tplc="8ACC3ECC">
      <w:start w:val="1"/>
      <w:numFmt w:val="lowerLetter"/>
      <w:lvlText w:val="(%2)"/>
      <w:lvlJc w:val="left"/>
      <w:pPr>
        <w:tabs>
          <w:tab w:val="num" w:pos="680"/>
        </w:tabs>
        <w:ind w:left="680" w:hanging="340"/>
      </w:pPr>
      <w:rPr>
        <w:rFonts w:cs="Times New Roman" w:hint="default"/>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23">
    <w:nsid w:val="25BD7330"/>
    <w:multiLevelType w:val="multilevel"/>
    <w:tmpl w:val="C082B9CA"/>
    <w:lvl w:ilvl="0">
      <w:start w:val="1"/>
      <w:numFmt w:val="decimal"/>
      <w:lvlText w:val="%1."/>
      <w:lvlJc w:val="left"/>
      <w:pPr>
        <w:ind w:left="990" w:hanging="360"/>
      </w:pPr>
      <w:rPr>
        <w:rFonts w:cs="Times New Roman"/>
      </w:rPr>
    </w:lvl>
    <w:lvl w:ilvl="1">
      <w:start w:val="1"/>
      <w:numFmt w:val="decimal"/>
      <w:isLgl/>
      <w:lvlText w:val="%1.%2"/>
      <w:lvlJc w:val="left"/>
      <w:pPr>
        <w:ind w:left="1770" w:hanging="1140"/>
      </w:pPr>
      <w:rPr>
        <w:rFonts w:cs="Times New Roman" w:hint="default"/>
        <w:b/>
      </w:rPr>
    </w:lvl>
    <w:lvl w:ilvl="2">
      <w:start w:val="1"/>
      <w:numFmt w:val="decimal"/>
      <w:isLgl/>
      <w:lvlText w:val="%1.%2.%3"/>
      <w:lvlJc w:val="left"/>
      <w:pPr>
        <w:ind w:left="1770" w:hanging="1140"/>
      </w:pPr>
      <w:rPr>
        <w:rFonts w:cs="Times New Roman" w:hint="default"/>
        <w:b/>
      </w:rPr>
    </w:lvl>
    <w:lvl w:ilvl="3">
      <w:start w:val="1"/>
      <w:numFmt w:val="decimal"/>
      <w:isLgl/>
      <w:lvlText w:val="%1.%2.%3.%4"/>
      <w:lvlJc w:val="left"/>
      <w:pPr>
        <w:ind w:left="1770" w:hanging="1140"/>
      </w:pPr>
      <w:rPr>
        <w:rFonts w:cs="Times New Roman" w:hint="default"/>
        <w:b/>
      </w:rPr>
    </w:lvl>
    <w:lvl w:ilvl="4">
      <w:start w:val="1"/>
      <w:numFmt w:val="decimal"/>
      <w:isLgl/>
      <w:lvlText w:val="%1.%2.%3.%4.%5"/>
      <w:lvlJc w:val="left"/>
      <w:pPr>
        <w:ind w:left="1770" w:hanging="1140"/>
      </w:pPr>
      <w:rPr>
        <w:rFonts w:cs="Times New Roman" w:hint="default"/>
        <w:b/>
      </w:rPr>
    </w:lvl>
    <w:lvl w:ilvl="5">
      <w:start w:val="1"/>
      <w:numFmt w:val="decimal"/>
      <w:isLgl/>
      <w:lvlText w:val="%1.%2.%3.%4.%5.%6"/>
      <w:lvlJc w:val="left"/>
      <w:pPr>
        <w:ind w:left="1770" w:hanging="1140"/>
      </w:pPr>
      <w:rPr>
        <w:rFonts w:cs="Times New Roman" w:hint="default"/>
        <w:b/>
      </w:rPr>
    </w:lvl>
    <w:lvl w:ilvl="6">
      <w:start w:val="1"/>
      <w:numFmt w:val="decimal"/>
      <w:isLgl/>
      <w:lvlText w:val="%1.%2.%3.%4.%5.%6.%7"/>
      <w:lvlJc w:val="left"/>
      <w:pPr>
        <w:ind w:left="2070" w:hanging="1440"/>
      </w:pPr>
      <w:rPr>
        <w:rFonts w:cs="Times New Roman" w:hint="default"/>
        <w:b/>
      </w:rPr>
    </w:lvl>
    <w:lvl w:ilvl="7">
      <w:start w:val="1"/>
      <w:numFmt w:val="decimal"/>
      <w:isLgl/>
      <w:lvlText w:val="%1.%2.%3.%4.%5.%6.%7.%8"/>
      <w:lvlJc w:val="left"/>
      <w:pPr>
        <w:ind w:left="2070" w:hanging="1440"/>
      </w:pPr>
      <w:rPr>
        <w:rFonts w:cs="Times New Roman" w:hint="default"/>
        <w:b/>
      </w:rPr>
    </w:lvl>
    <w:lvl w:ilvl="8">
      <w:start w:val="1"/>
      <w:numFmt w:val="decimal"/>
      <w:isLgl/>
      <w:lvlText w:val="%1.%2.%3.%4.%5.%6.%7.%8.%9"/>
      <w:lvlJc w:val="left"/>
      <w:pPr>
        <w:ind w:left="2430" w:hanging="1800"/>
      </w:pPr>
      <w:rPr>
        <w:rFonts w:cs="Times New Roman" w:hint="default"/>
        <w:b/>
      </w:rPr>
    </w:lvl>
  </w:abstractNum>
  <w:abstractNum w:abstractNumId="24">
    <w:nsid w:val="27A10AA8"/>
    <w:multiLevelType w:val="hybridMultilevel"/>
    <w:tmpl w:val="15301A0A"/>
    <w:lvl w:ilvl="0" w:tplc="6FA448BE">
      <w:start w:val="2"/>
      <w:numFmt w:val="lowerRoman"/>
      <w:lvlText w:val="(%1)"/>
      <w:lvlJc w:val="left"/>
      <w:pPr>
        <w:tabs>
          <w:tab w:val="num" w:pos="2160"/>
        </w:tabs>
        <w:ind w:left="216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28DD70CE"/>
    <w:multiLevelType w:val="hybridMultilevel"/>
    <w:tmpl w:val="4D3085E0"/>
    <w:lvl w:ilvl="0" w:tplc="A93E6426">
      <w:start w:val="2"/>
      <w:numFmt w:val="lowerLetter"/>
      <w:lvlText w:val="(%1)"/>
      <w:lvlJc w:val="left"/>
      <w:pPr>
        <w:tabs>
          <w:tab w:val="num" w:pos="1444"/>
        </w:tabs>
        <w:ind w:left="1444" w:hanging="684"/>
      </w:pPr>
      <w:rPr>
        <w:rFonts w:cs="Times New Roman" w:hint="default"/>
      </w:rPr>
    </w:lvl>
    <w:lvl w:ilvl="1" w:tplc="10090019">
      <w:start w:val="1"/>
      <w:numFmt w:val="lowerLetter"/>
      <w:lvlText w:val="%2."/>
      <w:lvlJc w:val="left"/>
      <w:pPr>
        <w:tabs>
          <w:tab w:val="num" w:pos="1840"/>
        </w:tabs>
        <w:ind w:left="1840" w:hanging="360"/>
      </w:pPr>
      <w:rPr>
        <w:rFonts w:cs="Times New Roman"/>
      </w:rPr>
    </w:lvl>
    <w:lvl w:ilvl="2" w:tplc="1009001B" w:tentative="1">
      <w:start w:val="1"/>
      <w:numFmt w:val="lowerRoman"/>
      <w:lvlText w:val="%3."/>
      <w:lvlJc w:val="right"/>
      <w:pPr>
        <w:tabs>
          <w:tab w:val="num" w:pos="2560"/>
        </w:tabs>
        <w:ind w:left="2560" w:hanging="180"/>
      </w:pPr>
      <w:rPr>
        <w:rFonts w:cs="Times New Roman"/>
      </w:rPr>
    </w:lvl>
    <w:lvl w:ilvl="3" w:tplc="1009000F" w:tentative="1">
      <w:start w:val="1"/>
      <w:numFmt w:val="decimal"/>
      <w:lvlText w:val="%4."/>
      <w:lvlJc w:val="left"/>
      <w:pPr>
        <w:tabs>
          <w:tab w:val="num" w:pos="3280"/>
        </w:tabs>
        <w:ind w:left="3280" w:hanging="360"/>
      </w:pPr>
      <w:rPr>
        <w:rFonts w:cs="Times New Roman"/>
      </w:rPr>
    </w:lvl>
    <w:lvl w:ilvl="4" w:tplc="10090019" w:tentative="1">
      <w:start w:val="1"/>
      <w:numFmt w:val="lowerLetter"/>
      <w:lvlText w:val="%5."/>
      <w:lvlJc w:val="left"/>
      <w:pPr>
        <w:tabs>
          <w:tab w:val="num" w:pos="4000"/>
        </w:tabs>
        <w:ind w:left="4000" w:hanging="360"/>
      </w:pPr>
      <w:rPr>
        <w:rFonts w:cs="Times New Roman"/>
      </w:rPr>
    </w:lvl>
    <w:lvl w:ilvl="5" w:tplc="1009001B" w:tentative="1">
      <w:start w:val="1"/>
      <w:numFmt w:val="lowerRoman"/>
      <w:lvlText w:val="%6."/>
      <w:lvlJc w:val="right"/>
      <w:pPr>
        <w:tabs>
          <w:tab w:val="num" w:pos="4720"/>
        </w:tabs>
        <w:ind w:left="4720" w:hanging="180"/>
      </w:pPr>
      <w:rPr>
        <w:rFonts w:cs="Times New Roman"/>
      </w:rPr>
    </w:lvl>
    <w:lvl w:ilvl="6" w:tplc="1009000F" w:tentative="1">
      <w:start w:val="1"/>
      <w:numFmt w:val="decimal"/>
      <w:lvlText w:val="%7."/>
      <w:lvlJc w:val="left"/>
      <w:pPr>
        <w:tabs>
          <w:tab w:val="num" w:pos="5440"/>
        </w:tabs>
        <w:ind w:left="5440" w:hanging="360"/>
      </w:pPr>
      <w:rPr>
        <w:rFonts w:cs="Times New Roman"/>
      </w:rPr>
    </w:lvl>
    <w:lvl w:ilvl="7" w:tplc="10090019" w:tentative="1">
      <w:start w:val="1"/>
      <w:numFmt w:val="lowerLetter"/>
      <w:lvlText w:val="%8."/>
      <w:lvlJc w:val="left"/>
      <w:pPr>
        <w:tabs>
          <w:tab w:val="num" w:pos="6160"/>
        </w:tabs>
        <w:ind w:left="6160" w:hanging="360"/>
      </w:pPr>
      <w:rPr>
        <w:rFonts w:cs="Times New Roman"/>
      </w:rPr>
    </w:lvl>
    <w:lvl w:ilvl="8" w:tplc="1009001B" w:tentative="1">
      <w:start w:val="1"/>
      <w:numFmt w:val="lowerRoman"/>
      <w:lvlText w:val="%9."/>
      <w:lvlJc w:val="right"/>
      <w:pPr>
        <w:tabs>
          <w:tab w:val="num" w:pos="6880"/>
        </w:tabs>
        <w:ind w:left="6880" w:hanging="180"/>
      </w:pPr>
      <w:rPr>
        <w:rFonts w:cs="Times New Roman"/>
      </w:rPr>
    </w:lvl>
  </w:abstractNum>
  <w:abstractNum w:abstractNumId="26">
    <w:nsid w:val="2D1657EC"/>
    <w:multiLevelType w:val="hybridMultilevel"/>
    <w:tmpl w:val="BCDA929C"/>
    <w:lvl w:ilvl="0" w:tplc="863C4746">
      <w:start w:val="1"/>
      <w:numFmt w:val="lowerLetter"/>
      <w:lvlText w:val="(%1)"/>
      <w:lvlJc w:val="left"/>
      <w:pPr>
        <w:tabs>
          <w:tab w:val="num" w:pos="1080"/>
        </w:tabs>
        <w:ind w:left="1080" w:hanging="360"/>
      </w:pPr>
      <w:rPr>
        <w:rFonts w:cs="Aria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nsid w:val="2E3602A3"/>
    <w:multiLevelType w:val="hybridMultilevel"/>
    <w:tmpl w:val="9B825AC8"/>
    <w:lvl w:ilvl="0" w:tplc="E4005162">
      <w:start w:val="1"/>
      <w:numFmt w:val="decimal"/>
      <w:lvlText w:val="%1."/>
      <w:lvlJc w:val="left"/>
      <w:pPr>
        <w:tabs>
          <w:tab w:val="num" w:pos="720"/>
        </w:tabs>
        <w:ind w:left="720" w:hanging="360"/>
      </w:pPr>
      <w:rPr>
        <w:rFonts w:cs="Times New Roman"/>
      </w:rPr>
    </w:lvl>
    <w:lvl w:ilvl="1" w:tplc="AD1A5920">
      <w:start w:val="1"/>
      <w:numFmt w:val="lowerLetter"/>
      <w:lvlText w:val="(%2)"/>
      <w:lvlJc w:val="left"/>
      <w:pPr>
        <w:tabs>
          <w:tab w:val="num" w:pos="1080"/>
        </w:tabs>
        <w:ind w:left="1080" w:hanging="360"/>
      </w:pPr>
      <w:rPr>
        <w:rFonts w:cs="Times New Roman" w:hint="default"/>
      </w:rPr>
    </w:lvl>
    <w:lvl w:ilvl="2" w:tplc="7600759E" w:tentative="1">
      <w:start w:val="1"/>
      <w:numFmt w:val="decimal"/>
      <w:lvlText w:val="%3."/>
      <w:lvlJc w:val="left"/>
      <w:pPr>
        <w:tabs>
          <w:tab w:val="num" w:pos="2160"/>
        </w:tabs>
        <w:ind w:left="2160" w:hanging="360"/>
      </w:pPr>
      <w:rPr>
        <w:rFonts w:cs="Times New Roman"/>
      </w:rPr>
    </w:lvl>
    <w:lvl w:ilvl="3" w:tplc="B216652A" w:tentative="1">
      <w:start w:val="1"/>
      <w:numFmt w:val="decimal"/>
      <w:lvlText w:val="%4."/>
      <w:lvlJc w:val="left"/>
      <w:pPr>
        <w:tabs>
          <w:tab w:val="num" w:pos="2880"/>
        </w:tabs>
        <w:ind w:left="2880" w:hanging="360"/>
      </w:pPr>
      <w:rPr>
        <w:rFonts w:cs="Times New Roman"/>
      </w:rPr>
    </w:lvl>
    <w:lvl w:ilvl="4" w:tplc="7324C2D0" w:tentative="1">
      <w:start w:val="1"/>
      <w:numFmt w:val="decimal"/>
      <w:lvlText w:val="%5."/>
      <w:lvlJc w:val="left"/>
      <w:pPr>
        <w:tabs>
          <w:tab w:val="num" w:pos="3600"/>
        </w:tabs>
        <w:ind w:left="3600" w:hanging="360"/>
      </w:pPr>
      <w:rPr>
        <w:rFonts w:cs="Times New Roman"/>
      </w:rPr>
    </w:lvl>
    <w:lvl w:ilvl="5" w:tplc="573C2E90" w:tentative="1">
      <w:start w:val="1"/>
      <w:numFmt w:val="decimal"/>
      <w:lvlText w:val="%6."/>
      <w:lvlJc w:val="left"/>
      <w:pPr>
        <w:tabs>
          <w:tab w:val="num" w:pos="4320"/>
        </w:tabs>
        <w:ind w:left="4320" w:hanging="360"/>
      </w:pPr>
      <w:rPr>
        <w:rFonts w:cs="Times New Roman"/>
      </w:rPr>
    </w:lvl>
    <w:lvl w:ilvl="6" w:tplc="94F63E1C" w:tentative="1">
      <w:start w:val="1"/>
      <w:numFmt w:val="decimal"/>
      <w:lvlText w:val="%7."/>
      <w:lvlJc w:val="left"/>
      <w:pPr>
        <w:tabs>
          <w:tab w:val="num" w:pos="5040"/>
        </w:tabs>
        <w:ind w:left="5040" w:hanging="360"/>
      </w:pPr>
      <w:rPr>
        <w:rFonts w:cs="Times New Roman"/>
      </w:rPr>
    </w:lvl>
    <w:lvl w:ilvl="7" w:tplc="1954F628" w:tentative="1">
      <w:start w:val="1"/>
      <w:numFmt w:val="decimal"/>
      <w:lvlText w:val="%8."/>
      <w:lvlJc w:val="left"/>
      <w:pPr>
        <w:tabs>
          <w:tab w:val="num" w:pos="5760"/>
        </w:tabs>
        <w:ind w:left="5760" w:hanging="360"/>
      </w:pPr>
      <w:rPr>
        <w:rFonts w:cs="Times New Roman"/>
      </w:rPr>
    </w:lvl>
    <w:lvl w:ilvl="8" w:tplc="0ABC3F6C" w:tentative="1">
      <w:start w:val="1"/>
      <w:numFmt w:val="decimal"/>
      <w:lvlText w:val="%9."/>
      <w:lvlJc w:val="left"/>
      <w:pPr>
        <w:tabs>
          <w:tab w:val="num" w:pos="6480"/>
        </w:tabs>
        <w:ind w:left="6480" w:hanging="360"/>
      </w:pPr>
      <w:rPr>
        <w:rFonts w:cs="Times New Roman"/>
      </w:rPr>
    </w:lvl>
  </w:abstractNum>
  <w:abstractNum w:abstractNumId="28">
    <w:nsid w:val="2EAB2076"/>
    <w:multiLevelType w:val="hybridMultilevel"/>
    <w:tmpl w:val="0D12D57E"/>
    <w:lvl w:ilvl="0" w:tplc="926A6C48">
      <w:start w:val="5"/>
      <w:numFmt w:val="decimal"/>
      <w:lvlText w:val="%1."/>
      <w:lvlJc w:val="left"/>
      <w:pPr>
        <w:ind w:left="264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nsid w:val="2EAE744C"/>
    <w:multiLevelType w:val="hybridMultilevel"/>
    <w:tmpl w:val="76A86D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32552B9E"/>
    <w:multiLevelType w:val="hybridMultilevel"/>
    <w:tmpl w:val="D182E17A"/>
    <w:lvl w:ilvl="0" w:tplc="10090017">
      <w:start w:val="1"/>
      <w:numFmt w:val="lowerLetter"/>
      <w:lvlText w:val="%1)"/>
      <w:lvlJc w:val="left"/>
      <w:pPr>
        <w:ind w:left="2628" w:hanging="360"/>
      </w:pPr>
      <w:rPr>
        <w:rFonts w:cs="Times New Roman"/>
      </w:rPr>
    </w:lvl>
    <w:lvl w:ilvl="1" w:tplc="10090019" w:tentative="1">
      <w:start w:val="1"/>
      <w:numFmt w:val="lowerLetter"/>
      <w:lvlText w:val="%2."/>
      <w:lvlJc w:val="left"/>
      <w:pPr>
        <w:ind w:left="3348" w:hanging="360"/>
      </w:pPr>
      <w:rPr>
        <w:rFonts w:cs="Times New Roman"/>
      </w:rPr>
    </w:lvl>
    <w:lvl w:ilvl="2" w:tplc="1009001B" w:tentative="1">
      <w:start w:val="1"/>
      <w:numFmt w:val="lowerRoman"/>
      <w:lvlText w:val="%3."/>
      <w:lvlJc w:val="right"/>
      <w:pPr>
        <w:ind w:left="4068" w:hanging="180"/>
      </w:pPr>
      <w:rPr>
        <w:rFonts w:cs="Times New Roman"/>
      </w:rPr>
    </w:lvl>
    <w:lvl w:ilvl="3" w:tplc="1009000F" w:tentative="1">
      <w:start w:val="1"/>
      <w:numFmt w:val="decimal"/>
      <w:lvlText w:val="%4."/>
      <w:lvlJc w:val="left"/>
      <w:pPr>
        <w:ind w:left="4788" w:hanging="360"/>
      </w:pPr>
      <w:rPr>
        <w:rFonts w:cs="Times New Roman"/>
      </w:rPr>
    </w:lvl>
    <w:lvl w:ilvl="4" w:tplc="10090019" w:tentative="1">
      <w:start w:val="1"/>
      <w:numFmt w:val="lowerLetter"/>
      <w:lvlText w:val="%5."/>
      <w:lvlJc w:val="left"/>
      <w:pPr>
        <w:ind w:left="5508" w:hanging="360"/>
      </w:pPr>
      <w:rPr>
        <w:rFonts w:cs="Times New Roman"/>
      </w:rPr>
    </w:lvl>
    <w:lvl w:ilvl="5" w:tplc="1009001B" w:tentative="1">
      <w:start w:val="1"/>
      <w:numFmt w:val="lowerRoman"/>
      <w:lvlText w:val="%6."/>
      <w:lvlJc w:val="right"/>
      <w:pPr>
        <w:ind w:left="6228" w:hanging="180"/>
      </w:pPr>
      <w:rPr>
        <w:rFonts w:cs="Times New Roman"/>
      </w:rPr>
    </w:lvl>
    <w:lvl w:ilvl="6" w:tplc="1009000F" w:tentative="1">
      <w:start w:val="1"/>
      <w:numFmt w:val="decimal"/>
      <w:lvlText w:val="%7."/>
      <w:lvlJc w:val="left"/>
      <w:pPr>
        <w:ind w:left="6948" w:hanging="360"/>
      </w:pPr>
      <w:rPr>
        <w:rFonts w:cs="Times New Roman"/>
      </w:rPr>
    </w:lvl>
    <w:lvl w:ilvl="7" w:tplc="10090019" w:tentative="1">
      <w:start w:val="1"/>
      <w:numFmt w:val="lowerLetter"/>
      <w:lvlText w:val="%8."/>
      <w:lvlJc w:val="left"/>
      <w:pPr>
        <w:ind w:left="7668" w:hanging="360"/>
      </w:pPr>
      <w:rPr>
        <w:rFonts w:cs="Times New Roman"/>
      </w:rPr>
    </w:lvl>
    <w:lvl w:ilvl="8" w:tplc="1009001B" w:tentative="1">
      <w:start w:val="1"/>
      <w:numFmt w:val="lowerRoman"/>
      <w:lvlText w:val="%9."/>
      <w:lvlJc w:val="right"/>
      <w:pPr>
        <w:ind w:left="8388" w:hanging="180"/>
      </w:pPr>
      <w:rPr>
        <w:rFonts w:cs="Times New Roman"/>
      </w:rPr>
    </w:lvl>
  </w:abstractNum>
  <w:abstractNum w:abstractNumId="31">
    <w:nsid w:val="37724B8B"/>
    <w:multiLevelType w:val="hybridMultilevel"/>
    <w:tmpl w:val="F69EC6DA"/>
    <w:lvl w:ilvl="0" w:tplc="FCA29CAC">
      <w:start w:val="1"/>
      <w:numFmt w:val="lowerLetter"/>
      <w:lvlText w:val="(%1)"/>
      <w:lvlJc w:val="left"/>
      <w:pPr>
        <w:tabs>
          <w:tab w:val="num" w:pos="644"/>
        </w:tabs>
        <w:ind w:left="644" w:hanging="360"/>
      </w:pPr>
      <w:rPr>
        <w:rFonts w:cs="Times New Roman" w:hint="default"/>
      </w:rPr>
    </w:lvl>
    <w:lvl w:ilvl="1" w:tplc="10090019" w:tentative="1">
      <w:start w:val="1"/>
      <w:numFmt w:val="lowerLetter"/>
      <w:lvlText w:val="%2."/>
      <w:lvlJc w:val="left"/>
      <w:pPr>
        <w:tabs>
          <w:tab w:val="num" w:pos="1364"/>
        </w:tabs>
        <w:ind w:left="1364" w:hanging="360"/>
      </w:pPr>
      <w:rPr>
        <w:rFonts w:cs="Times New Roman"/>
      </w:rPr>
    </w:lvl>
    <w:lvl w:ilvl="2" w:tplc="1009001B" w:tentative="1">
      <w:start w:val="1"/>
      <w:numFmt w:val="lowerRoman"/>
      <w:lvlText w:val="%3."/>
      <w:lvlJc w:val="right"/>
      <w:pPr>
        <w:tabs>
          <w:tab w:val="num" w:pos="2084"/>
        </w:tabs>
        <w:ind w:left="2084" w:hanging="180"/>
      </w:pPr>
      <w:rPr>
        <w:rFonts w:cs="Times New Roman"/>
      </w:rPr>
    </w:lvl>
    <w:lvl w:ilvl="3" w:tplc="1009000F" w:tentative="1">
      <w:start w:val="1"/>
      <w:numFmt w:val="decimal"/>
      <w:lvlText w:val="%4."/>
      <w:lvlJc w:val="left"/>
      <w:pPr>
        <w:tabs>
          <w:tab w:val="num" w:pos="2804"/>
        </w:tabs>
        <w:ind w:left="2804" w:hanging="360"/>
      </w:pPr>
      <w:rPr>
        <w:rFonts w:cs="Times New Roman"/>
      </w:rPr>
    </w:lvl>
    <w:lvl w:ilvl="4" w:tplc="10090019" w:tentative="1">
      <w:start w:val="1"/>
      <w:numFmt w:val="lowerLetter"/>
      <w:lvlText w:val="%5."/>
      <w:lvlJc w:val="left"/>
      <w:pPr>
        <w:tabs>
          <w:tab w:val="num" w:pos="3524"/>
        </w:tabs>
        <w:ind w:left="3524" w:hanging="360"/>
      </w:pPr>
      <w:rPr>
        <w:rFonts w:cs="Times New Roman"/>
      </w:rPr>
    </w:lvl>
    <w:lvl w:ilvl="5" w:tplc="1009001B" w:tentative="1">
      <w:start w:val="1"/>
      <w:numFmt w:val="lowerRoman"/>
      <w:lvlText w:val="%6."/>
      <w:lvlJc w:val="right"/>
      <w:pPr>
        <w:tabs>
          <w:tab w:val="num" w:pos="4244"/>
        </w:tabs>
        <w:ind w:left="4244" w:hanging="180"/>
      </w:pPr>
      <w:rPr>
        <w:rFonts w:cs="Times New Roman"/>
      </w:rPr>
    </w:lvl>
    <w:lvl w:ilvl="6" w:tplc="1009000F" w:tentative="1">
      <w:start w:val="1"/>
      <w:numFmt w:val="decimal"/>
      <w:lvlText w:val="%7."/>
      <w:lvlJc w:val="left"/>
      <w:pPr>
        <w:tabs>
          <w:tab w:val="num" w:pos="4964"/>
        </w:tabs>
        <w:ind w:left="4964" w:hanging="360"/>
      </w:pPr>
      <w:rPr>
        <w:rFonts w:cs="Times New Roman"/>
      </w:rPr>
    </w:lvl>
    <w:lvl w:ilvl="7" w:tplc="10090019" w:tentative="1">
      <w:start w:val="1"/>
      <w:numFmt w:val="lowerLetter"/>
      <w:lvlText w:val="%8."/>
      <w:lvlJc w:val="left"/>
      <w:pPr>
        <w:tabs>
          <w:tab w:val="num" w:pos="5684"/>
        </w:tabs>
        <w:ind w:left="5684" w:hanging="360"/>
      </w:pPr>
      <w:rPr>
        <w:rFonts w:cs="Times New Roman"/>
      </w:rPr>
    </w:lvl>
    <w:lvl w:ilvl="8" w:tplc="1009001B" w:tentative="1">
      <w:start w:val="1"/>
      <w:numFmt w:val="lowerRoman"/>
      <w:lvlText w:val="%9."/>
      <w:lvlJc w:val="right"/>
      <w:pPr>
        <w:tabs>
          <w:tab w:val="num" w:pos="6404"/>
        </w:tabs>
        <w:ind w:left="6404" w:hanging="180"/>
      </w:pPr>
      <w:rPr>
        <w:rFonts w:cs="Times New Roman"/>
      </w:rPr>
    </w:lvl>
  </w:abstractNum>
  <w:abstractNum w:abstractNumId="32">
    <w:nsid w:val="37C41F18"/>
    <w:multiLevelType w:val="hybridMultilevel"/>
    <w:tmpl w:val="3ECC6292"/>
    <w:lvl w:ilvl="0" w:tplc="D6BA3934">
      <w:start w:val="11"/>
      <w:numFmt w:val="decimal"/>
      <w:lvlText w:val="%1."/>
      <w:lvlJc w:val="left"/>
      <w:pPr>
        <w:tabs>
          <w:tab w:val="num" w:pos="720"/>
        </w:tabs>
        <w:ind w:left="720" w:hanging="360"/>
      </w:pPr>
      <w:rPr>
        <w:rFonts w:cs="Times New Roman" w:hint="default"/>
        <w:b w:val="0"/>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33">
    <w:nsid w:val="39286F15"/>
    <w:multiLevelType w:val="hybridMultilevel"/>
    <w:tmpl w:val="86CA9B78"/>
    <w:lvl w:ilvl="0" w:tplc="F6DAC204">
      <w:start w:val="1"/>
      <w:numFmt w:val="lowerLetter"/>
      <w:lvlText w:val="(%1)"/>
      <w:lvlJc w:val="left"/>
      <w:pPr>
        <w:tabs>
          <w:tab w:val="num" w:pos="1350"/>
        </w:tabs>
        <w:ind w:left="1350" w:hanging="720"/>
      </w:pPr>
      <w:rPr>
        <w:rFonts w:cs="Times New Roman" w:hint="default"/>
      </w:rPr>
    </w:lvl>
    <w:lvl w:ilvl="1" w:tplc="10090019" w:tentative="1">
      <w:start w:val="1"/>
      <w:numFmt w:val="lowerLetter"/>
      <w:lvlText w:val="%2."/>
      <w:lvlJc w:val="left"/>
      <w:pPr>
        <w:tabs>
          <w:tab w:val="num" w:pos="1710"/>
        </w:tabs>
        <w:ind w:left="1710" w:hanging="360"/>
      </w:pPr>
      <w:rPr>
        <w:rFonts w:cs="Times New Roman"/>
      </w:rPr>
    </w:lvl>
    <w:lvl w:ilvl="2" w:tplc="1009001B" w:tentative="1">
      <w:start w:val="1"/>
      <w:numFmt w:val="lowerRoman"/>
      <w:lvlText w:val="%3."/>
      <w:lvlJc w:val="right"/>
      <w:pPr>
        <w:tabs>
          <w:tab w:val="num" w:pos="2430"/>
        </w:tabs>
        <w:ind w:left="2430" w:hanging="180"/>
      </w:pPr>
      <w:rPr>
        <w:rFonts w:cs="Times New Roman"/>
      </w:rPr>
    </w:lvl>
    <w:lvl w:ilvl="3" w:tplc="1009000F" w:tentative="1">
      <w:start w:val="1"/>
      <w:numFmt w:val="decimal"/>
      <w:lvlText w:val="%4."/>
      <w:lvlJc w:val="left"/>
      <w:pPr>
        <w:tabs>
          <w:tab w:val="num" w:pos="3150"/>
        </w:tabs>
        <w:ind w:left="3150" w:hanging="360"/>
      </w:pPr>
      <w:rPr>
        <w:rFonts w:cs="Times New Roman"/>
      </w:rPr>
    </w:lvl>
    <w:lvl w:ilvl="4" w:tplc="10090019" w:tentative="1">
      <w:start w:val="1"/>
      <w:numFmt w:val="lowerLetter"/>
      <w:lvlText w:val="%5."/>
      <w:lvlJc w:val="left"/>
      <w:pPr>
        <w:tabs>
          <w:tab w:val="num" w:pos="3870"/>
        </w:tabs>
        <w:ind w:left="3870" w:hanging="360"/>
      </w:pPr>
      <w:rPr>
        <w:rFonts w:cs="Times New Roman"/>
      </w:rPr>
    </w:lvl>
    <w:lvl w:ilvl="5" w:tplc="1009001B" w:tentative="1">
      <w:start w:val="1"/>
      <w:numFmt w:val="lowerRoman"/>
      <w:lvlText w:val="%6."/>
      <w:lvlJc w:val="right"/>
      <w:pPr>
        <w:tabs>
          <w:tab w:val="num" w:pos="4590"/>
        </w:tabs>
        <w:ind w:left="4590" w:hanging="180"/>
      </w:pPr>
      <w:rPr>
        <w:rFonts w:cs="Times New Roman"/>
      </w:rPr>
    </w:lvl>
    <w:lvl w:ilvl="6" w:tplc="1009000F" w:tentative="1">
      <w:start w:val="1"/>
      <w:numFmt w:val="decimal"/>
      <w:lvlText w:val="%7."/>
      <w:lvlJc w:val="left"/>
      <w:pPr>
        <w:tabs>
          <w:tab w:val="num" w:pos="5310"/>
        </w:tabs>
        <w:ind w:left="5310" w:hanging="360"/>
      </w:pPr>
      <w:rPr>
        <w:rFonts w:cs="Times New Roman"/>
      </w:rPr>
    </w:lvl>
    <w:lvl w:ilvl="7" w:tplc="10090019" w:tentative="1">
      <w:start w:val="1"/>
      <w:numFmt w:val="lowerLetter"/>
      <w:lvlText w:val="%8."/>
      <w:lvlJc w:val="left"/>
      <w:pPr>
        <w:tabs>
          <w:tab w:val="num" w:pos="6030"/>
        </w:tabs>
        <w:ind w:left="6030" w:hanging="360"/>
      </w:pPr>
      <w:rPr>
        <w:rFonts w:cs="Times New Roman"/>
      </w:rPr>
    </w:lvl>
    <w:lvl w:ilvl="8" w:tplc="1009001B" w:tentative="1">
      <w:start w:val="1"/>
      <w:numFmt w:val="lowerRoman"/>
      <w:lvlText w:val="%9."/>
      <w:lvlJc w:val="right"/>
      <w:pPr>
        <w:tabs>
          <w:tab w:val="num" w:pos="6750"/>
        </w:tabs>
        <w:ind w:left="6750" w:hanging="180"/>
      </w:pPr>
      <w:rPr>
        <w:rFonts w:cs="Times New Roman"/>
      </w:rPr>
    </w:lvl>
  </w:abstractNum>
  <w:abstractNum w:abstractNumId="34">
    <w:nsid w:val="3971726B"/>
    <w:multiLevelType w:val="hybridMultilevel"/>
    <w:tmpl w:val="E702D546"/>
    <w:lvl w:ilvl="0" w:tplc="2090794C">
      <w:start w:val="1"/>
      <w:numFmt w:val="decimal"/>
      <w:lvlText w:val="%1."/>
      <w:lvlJc w:val="left"/>
      <w:pPr>
        <w:tabs>
          <w:tab w:val="num" w:pos="1440"/>
        </w:tabs>
        <w:ind w:left="1440" w:hanging="720"/>
      </w:pPr>
      <w:rPr>
        <w:rFonts w:cs="Times New Roman" w:hint="default"/>
      </w:rPr>
    </w:lvl>
    <w:lvl w:ilvl="1" w:tplc="A10014B4">
      <w:start w:val="1"/>
      <w:numFmt w:val="lowerLetter"/>
      <w:lvlText w:val="(%2)"/>
      <w:lvlJc w:val="left"/>
      <w:pPr>
        <w:tabs>
          <w:tab w:val="num" w:pos="2835"/>
        </w:tabs>
        <w:ind w:left="2835" w:hanging="585"/>
      </w:pPr>
      <w:rPr>
        <w:rFonts w:cs="Times New Roman" w:hint="default"/>
      </w:rPr>
    </w:lvl>
    <w:lvl w:ilvl="2" w:tplc="1009001B" w:tentative="1">
      <w:start w:val="1"/>
      <w:numFmt w:val="lowerRoman"/>
      <w:lvlText w:val="%3."/>
      <w:lvlJc w:val="right"/>
      <w:pPr>
        <w:tabs>
          <w:tab w:val="num" w:pos="2520"/>
        </w:tabs>
        <w:ind w:left="2520" w:hanging="180"/>
      </w:pPr>
      <w:rPr>
        <w:rFonts w:cs="Times New Roman"/>
      </w:rPr>
    </w:lvl>
    <w:lvl w:ilvl="3" w:tplc="1009000F" w:tentative="1">
      <w:start w:val="1"/>
      <w:numFmt w:val="decimal"/>
      <w:lvlText w:val="%4."/>
      <w:lvlJc w:val="left"/>
      <w:pPr>
        <w:tabs>
          <w:tab w:val="num" w:pos="3240"/>
        </w:tabs>
        <w:ind w:left="3240" w:hanging="360"/>
      </w:pPr>
      <w:rPr>
        <w:rFonts w:cs="Times New Roman"/>
      </w:rPr>
    </w:lvl>
    <w:lvl w:ilvl="4" w:tplc="10090019" w:tentative="1">
      <w:start w:val="1"/>
      <w:numFmt w:val="lowerLetter"/>
      <w:lvlText w:val="%5."/>
      <w:lvlJc w:val="left"/>
      <w:pPr>
        <w:tabs>
          <w:tab w:val="num" w:pos="3960"/>
        </w:tabs>
        <w:ind w:left="3960" w:hanging="360"/>
      </w:pPr>
      <w:rPr>
        <w:rFonts w:cs="Times New Roman"/>
      </w:rPr>
    </w:lvl>
    <w:lvl w:ilvl="5" w:tplc="1009001B" w:tentative="1">
      <w:start w:val="1"/>
      <w:numFmt w:val="lowerRoman"/>
      <w:lvlText w:val="%6."/>
      <w:lvlJc w:val="right"/>
      <w:pPr>
        <w:tabs>
          <w:tab w:val="num" w:pos="4680"/>
        </w:tabs>
        <w:ind w:left="4680" w:hanging="180"/>
      </w:pPr>
      <w:rPr>
        <w:rFonts w:cs="Times New Roman"/>
      </w:rPr>
    </w:lvl>
    <w:lvl w:ilvl="6" w:tplc="1009000F" w:tentative="1">
      <w:start w:val="1"/>
      <w:numFmt w:val="decimal"/>
      <w:lvlText w:val="%7."/>
      <w:lvlJc w:val="left"/>
      <w:pPr>
        <w:tabs>
          <w:tab w:val="num" w:pos="5400"/>
        </w:tabs>
        <w:ind w:left="5400" w:hanging="360"/>
      </w:pPr>
      <w:rPr>
        <w:rFonts w:cs="Times New Roman"/>
      </w:rPr>
    </w:lvl>
    <w:lvl w:ilvl="7" w:tplc="10090019" w:tentative="1">
      <w:start w:val="1"/>
      <w:numFmt w:val="lowerLetter"/>
      <w:lvlText w:val="%8."/>
      <w:lvlJc w:val="left"/>
      <w:pPr>
        <w:tabs>
          <w:tab w:val="num" w:pos="6120"/>
        </w:tabs>
        <w:ind w:left="6120" w:hanging="360"/>
      </w:pPr>
      <w:rPr>
        <w:rFonts w:cs="Times New Roman"/>
      </w:rPr>
    </w:lvl>
    <w:lvl w:ilvl="8" w:tplc="1009001B" w:tentative="1">
      <w:start w:val="1"/>
      <w:numFmt w:val="lowerRoman"/>
      <w:lvlText w:val="%9."/>
      <w:lvlJc w:val="right"/>
      <w:pPr>
        <w:tabs>
          <w:tab w:val="num" w:pos="6840"/>
        </w:tabs>
        <w:ind w:left="6840" w:hanging="180"/>
      </w:pPr>
      <w:rPr>
        <w:rFonts w:cs="Times New Roman"/>
      </w:rPr>
    </w:lvl>
  </w:abstractNum>
  <w:abstractNum w:abstractNumId="35">
    <w:nsid w:val="3EB973E3"/>
    <w:multiLevelType w:val="hybridMultilevel"/>
    <w:tmpl w:val="A5006694"/>
    <w:lvl w:ilvl="0" w:tplc="E1284256">
      <w:start w:val="1"/>
      <w:numFmt w:val="decimal"/>
      <w:lvlText w:val="%1."/>
      <w:lvlJc w:val="left"/>
      <w:pPr>
        <w:ind w:left="1170" w:hanging="360"/>
      </w:pPr>
      <w:rPr>
        <w:rFonts w:cs="Times New Roman" w:hint="default"/>
      </w:rPr>
    </w:lvl>
    <w:lvl w:ilvl="1" w:tplc="10090019" w:tentative="1">
      <w:start w:val="1"/>
      <w:numFmt w:val="lowerLetter"/>
      <w:lvlText w:val="%2."/>
      <w:lvlJc w:val="left"/>
      <w:pPr>
        <w:ind w:left="1890" w:hanging="360"/>
      </w:pPr>
      <w:rPr>
        <w:rFonts w:cs="Times New Roman"/>
      </w:rPr>
    </w:lvl>
    <w:lvl w:ilvl="2" w:tplc="1009001B" w:tentative="1">
      <w:start w:val="1"/>
      <w:numFmt w:val="lowerRoman"/>
      <w:lvlText w:val="%3."/>
      <w:lvlJc w:val="right"/>
      <w:pPr>
        <w:ind w:left="2610" w:hanging="180"/>
      </w:pPr>
      <w:rPr>
        <w:rFonts w:cs="Times New Roman"/>
      </w:rPr>
    </w:lvl>
    <w:lvl w:ilvl="3" w:tplc="1009000F" w:tentative="1">
      <w:start w:val="1"/>
      <w:numFmt w:val="decimal"/>
      <w:lvlText w:val="%4."/>
      <w:lvlJc w:val="left"/>
      <w:pPr>
        <w:ind w:left="3330" w:hanging="360"/>
      </w:pPr>
      <w:rPr>
        <w:rFonts w:cs="Times New Roman"/>
      </w:rPr>
    </w:lvl>
    <w:lvl w:ilvl="4" w:tplc="10090019" w:tentative="1">
      <w:start w:val="1"/>
      <w:numFmt w:val="lowerLetter"/>
      <w:lvlText w:val="%5."/>
      <w:lvlJc w:val="left"/>
      <w:pPr>
        <w:ind w:left="4050" w:hanging="360"/>
      </w:pPr>
      <w:rPr>
        <w:rFonts w:cs="Times New Roman"/>
      </w:rPr>
    </w:lvl>
    <w:lvl w:ilvl="5" w:tplc="1009001B" w:tentative="1">
      <w:start w:val="1"/>
      <w:numFmt w:val="lowerRoman"/>
      <w:lvlText w:val="%6."/>
      <w:lvlJc w:val="right"/>
      <w:pPr>
        <w:ind w:left="4770" w:hanging="180"/>
      </w:pPr>
      <w:rPr>
        <w:rFonts w:cs="Times New Roman"/>
      </w:rPr>
    </w:lvl>
    <w:lvl w:ilvl="6" w:tplc="1009000F" w:tentative="1">
      <w:start w:val="1"/>
      <w:numFmt w:val="decimal"/>
      <w:lvlText w:val="%7."/>
      <w:lvlJc w:val="left"/>
      <w:pPr>
        <w:ind w:left="5490" w:hanging="360"/>
      </w:pPr>
      <w:rPr>
        <w:rFonts w:cs="Times New Roman"/>
      </w:rPr>
    </w:lvl>
    <w:lvl w:ilvl="7" w:tplc="10090019" w:tentative="1">
      <w:start w:val="1"/>
      <w:numFmt w:val="lowerLetter"/>
      <w:lvlText w:val="%8."/>
      <w:lvlJc w:val="left"/>
      <w:pPr>
        <w:ind w:left="6210" w:hanging="360"/>
      </w:pPr>
      <w:rPr>
        <w:rFonts w:cs="Times New Roman"/>
      </w:rPr>
    </w:lvl>
    <w:lvl w:ilvl="8" w:tplc="1009001B" w:tentative="1">
      <w:start w:val="1"/>
      <w:numFmt w:val="lowerRoman"/>
      <w:lvlText w:val="%9."/>
      <w:lvlJc w:val="right"/>
      <w:pPr>
        <w:ind w:left="6930" w:hanging="180"/>
      </w:pPr>
      <w:rPr>
        <w:rFonts w:cs="Times New Roman"/>
      </w:rPr>
    </w:lvl>
  </w:abstractNum>
  <w:abstractNum w:abstractNumId="36">
    <w:nsid w:val="405A7641"/>
    <w:multiLevelType w:val="hybridMultilevel"/>
    <w:tmpl w:val="7062FC8C"/>
    <w:lvl w:ilvl="0" w:tplc="110A2896">
      <w:start w:val="1"/>
      <w:numFmt w:val="lowerLetter"/>
      <w:lvlText w:val="(%1)"/>
      <w:lvlJc w:val="left"/>
      <w:pPr>
        <w:ind w:left="1070" w:hanging="360"/>
      </w:pPr>
      <w:rPr>
        <w:rFonts w:cs="Times New Roman"/>
        <w:color w:val="1F497D"/>
      </w:rPr>
    </w:lvl>
    <w:lvl w:ilvl="1" w:tplc="10090019">
      <w:start w:val="1"/>
      <w:numFmt w:val="decimal"/>
      <w:lvlText w:val="%2."/>
      <w:lvlJc w:val="left"/>
      <w:pPr>
        <w:tabs>
          <w:tab w:val="num" w:pos="1440"/>
        </w:tabs>
        <w:ind w:left="1440" w:hanging="360"/>
      </w:pPr>
      <w:rPr>
        <w:rFonts w:cs="Times New Roman"/>
      </w:rPr>
    </w:lvl>
    <w:lvl w:ilvl="2" w:tplc="1009001B">
      <w:start w:val="1"/>
      <w:numFmt w:val="decimal"/>
      <w:lvlText w:val="%3."/>
      <w:lvlJc w:val="left"/>
      <w:pPr>
        <w:tabs>
          <w:tab w:val="num" w:pos="2160"/>
        </w:tabs>
        <w:ind w:left="2160" w:hanging="360"/>
      </w:pPr>
      <w:rPr>
        <w:rFonts w:cs="Times New Roman"/>
      </w:rPr>
    </w:lvl>
    <w:lvl w:ilvl="3" w:tplc="1009000F">
      <w:start w:val="1"/>
      <w:numFmt w:val="decimal"/>
      <w:lvlText w:val="%4."/>
      <w:lvlJc w:val="left"/>
      <w:pPr>
        <w:tabs>
          <w:tab w:val="num" w:pos="2880"/>
        </w:tabs>
        <w:ind w:left="2880" w:hanging="360"/>
      </w:pPr>
      <w:rPr>
        <w:rFonts w:cs="Times New Roman"/>
      </w:rPr>
    </w:lvl>
    <w:lvl w:ilvl="4" w:tplc="10090019">
      <w:start w:val="1"/>
      <w:numFmt w:val="decimal"/>
      <w:lvlText w:val="%5."/>
      <w:lvlJc w:val="left"/>
      <w:pPr>
        <w:tabs>
          <w:tab w:val="num" w:pos="3600"/>
        </w:tabs>
        <w:ind w:left="3600" w:hanging="360"/>
      </w:pPr>
      <w:rPr>
        <w:rFonts w:cs="Times New Roman"/>
      </w:rPr>
    </w:lvl>
    <w:lvl w:ilvl="5" w:tplc="1009001B">
      <w:start w:val="1"/>
      <w:numFmt w:val="decimal"/>
      <w:lvlText w:val="%6."/>
      <w:lvlJc w:val="left"/>
      <w:pPr>
        <w:tabs>
          <w:tab w:val="num" w:pos="4320"/>
        </w:tabs>
        <w:ind w:left="4320" w:hanging="360"/>
      </w:pPr>
      <w:rPr>
        <w:rFonts w:cs="Times New Roman"/>
      </w:rPr>
    </w:lvl>
    <w:lvl w:ilvl="6" w:tplc="1009000F">
      <w:start w:val="1"/>
      <w:numFmt w:val="decimal"/>
      <w:lvlText w:val="%7."/>
      <w:lvlJc w:val="left"/>
      <w:pPr>
        <w:tabs>
          <w:tab w:val="num" w:pos="5040"/>
        </w:tabs>
        <w:ind w:left="5040" w:hanging="360"/>
      </w:pPr>
      <w:rPr>
        <w:rFonts w:cs="Times New Roman"/>
      </w:rPr>
    </w:lvl>
    <w:lvl w:ilvl="7" w:tplc="10090019">
      <w:start w:val="1"/>
      <w:numFmt w:val="decimal"/>
      <w:lvlText w:val="%8."/>
      <w:lvlJc w:val="left"/>
      <w:pPr>
        <w:tabs>
          <w:tab w:val="num" w:pos="5760"/>
        </w:tabs>
        <w:ind w:left="5760" w:hanging="360"/>
      </w:pPr>
      <w:rPr>
        <w:rFonts w:cs="Times New Roman"/>
      </w:rPr>
    </w:lvl>
    <w:lvl w:ilvl="8" w:tplc="1009001B">
      <w:start w:val="1"/>
      <w:numFmt w:val="decimal"/>
      <w:lvlText w:val="%9."/>
      <w:lvlJc w:val="left"/>
      <w:pPr>
        <w:tabs>
          <w:tab w:val="num" w:pos="6480"/>
        </w:tabs>
        <w:ind w:left="6480" w:hanging="360"/>
      </w:pPr>
      <w:rPr>
        <w:rFonts w:cs="Times New Roman"/>
      </w:rPr>
    </w:lvl>
  </w:abstractNum>
  <w:abstractNum w:abstractNumId="37">
    <w:nsid w:val="42DF1652"/>
    <w:multiLevelType w:val="hybridMultilevel"/>
    <w:tmpl w:val="AE6CDEDA"/>
    <w:lvl w:ilvl="0" w:tplc="1E5E5CF4">
      <w:start w:val="3"/>
      <w:numFmt w:val="decimal"/>
      <w:lvlText w:val="%1."/>
      <w:lvlJc w:val="left"/>
      <w:pPr>
        <w:ind w:left="264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8">
    <w:nsid w:val="4EE3250F"/>
    <w:multiLevelType w:val="hybridMultilevel"/>
    <w:tmpl w:val="EE92DD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nsid w:val="50CC686A"/>
    <w:multiLevelType w:val="hybridMultilevel"/>
    <w:tmpl w:val="75D02E1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0">
    <w:nsid w:val="5785401E"/>
    <w:multiLevelType w:val="hybridMultilevel"/>
    <w:tmpl w:val="000C30CE"/>
    <w:lvl w:ilvl="0" w:tplc="BB5A20A0">
      <w:start w:val="1"/>
      <w:numFmt w:val="lowerLetter"/>
      <w:lvlText w:val="(%1)"/>
      <w:lvlJc w:val="left"/>
      <w:pPr>
        <w:tabs>
          <w:tab w:val="num" w:pos="630"/>
        </w:tabs>
        <w:ind w:left="630" w:hanging="360"/>
      </w:pPr>
      <w:rPr>
        <w:rFonts w:cs="Times New Roman" w:hint="default"/>
      </w:rPr>
    </w:lvl>
    <w:lvl w:ilvl="1" w:tplc="10090019" w:tentative="1">
      <w:start w:val="1"/>
      <w:numFmt w:val="lowerLetter"/>
      <w:lvlText w:val="%2."/>
      <w:lvlJc w:val="left"/>
      <w:pPr>
        <w:tabs>
          <w:tab w:val="num" w:pos="1350"/>
        </w:tabs>
        <w:ind w:left="1350" w:hanging="360"/>
      </w:pPr>
      <w:rPr>
        <w:rFonts w:cs="Times New Roman"/>
      </w:rPr>
    </w:lvl>
    <w:lvl w:ilvl="2" w:tplc="1009001B" w:tentative="1">
      <w:start w:val="1"/>
      <w:numFmt w:val="lowerRoman"/>
      <w:lvlText w:val="%3."/>
      <w:lvlJc w:val="right"/>
      <w:pPr>
        <w:tabs>
          <w:tab w:val="num" w:pos="2070"/>
        </w:tabs>
        <w:ind w:left="2070" w:hanging="180"/>
      </w:pPr>
      <w:rPr>
        <w:rFonts w:cs="Times New Roman"/>
      </w:rPr>
    </w:lvl>
    <w:lvl w:ilvl="3" w:tplc="1009000F" w:tentative="1">
      <w:start w:val="1"/>
      <w:numFmt w:val="decimal"/>
      <w:lvlText w:val="%4."/>
      <w:lvlJc w:val="left"/>
      <w:pPr>
        <w:tabs>
          <w:tab w:val="num" w:pos="2790"/>
        </w:tabs>
        <w:ind w:left="2790" w:hanging="360"/>
      </w:pPr>
      <w:rPr>
        <w:rFonts w:cs="Times New Roman"/>
      </w:rPr>
    </w:lvl>
    <w:lvl w:ilvl="4" w:tplc="10090019" w:tentative="1">
      <w:start w:val="1"/>
      <w:numFmt w:val="lowerLetter"/>
      <w:lvlText w:val="%5."/>
      <w:lvlJc w:val="left"/>
      <w:pPr>
        <w:tabs>
          <w:tab w:val="num" w:pos="3510"/>
        </w:tabs>
        <w:ind w:left="3510" w:hanging="360"/>
      </w:pPr>
      <w:rPr>
        <w:rFonts w:cs="Times New Roman"/>
      </w:rPr>
    </w:lvl>
    <w:lvl w:ilvl="5" w:tplc="1009001B" w:tentative="1">
      <w:start w:val="1"/>
      <w:numFmt w:val="lowerRoman"/>
      <w:lvlText w:val="%6."/>
      <w:lvlJc w:val="right"/>
      <w:pPr>
        <w:tabs>
          <w:tab w:val="num" w:pos="4230"/>
        </w:tabs>
        <w:ind w:left="4230" w:hanging="180"/>
      </w:pPr>
      <w:rPr>
        <w:rFonts w:cs="Times New Roman"/>
      </w:rPr>
    </w:lvl>
    <w:lvl w:ilvl="6" w:tplc="1009000F" w:tentative="1">
      <w:start w:val="1"/>
      <w:numFmt w:val="decimal"/>
      <w:lvlText w:val="%7."/>
      <w:lvlJc w:val="left"/>
      <w:pPr>
        <w:tabs>
          <w:tab w:val="num" w:pos="4950"/>
        </w:tabs>
        <w:ind w:left="4950" w:hanging="360"/>
      </w:pPr>
      <w:rPr>
        <w:rFonts w:cs="Times New Roman"/>
      </w:rPr>
    </w:lvl>
    <w:lvl w:ilvl="7" w:tplc="10090019" w:tentative="1">
      <w:start w:val="1"/>
      <w:numFmt w:val="lowerLetter"/>
      <w:lvlText w:val="%8."/>
      <w:lvlJc w:val="left"/>
      <w:pPr>
        <w:tabs>
          <w:tab w:val="num" w:pos="5670"/>
        </w:tabs>
        <w:ind w:left="5670" w:hanging="360"/>
      </w:pPr>
      <w:rPr>
        <w:rFonts w:cs="Times New Roman"/>
      </w:rPr>
    </w:lvl>
    <w:lvl w:ilvl="8" w:tplc="1009001B" w:tentative="1">
      <w:start w:val="1"/>
      <w:numFmt w:val="lowerRoman"/>
      <w:lvlText w:val="%9."/>
      <w:lvlJc w:val="right"/>
      <w:pPr>
        <w:tabs>
          <w:tab w:val="num" w:pos="6390"/>
        </w:tabs>
        <w:ind w:left="6390" w:hanging="180"/>
      </w:pPr>
      <w:rPr>
        <w:rFonts w:cs="Times New Roman"/>
      </w:rPr>
    </w:lvl>
  </w:abstractNum>
  <w:abstractNum w:abstractNumId="41">
    <w:nsid w:val="613900DE"/>
    <w:multiLevelType w:val="hybridMultilevel"/>
    <w:tmpl w:val="D8AA96F4"/>
    <w:lvl w:ilvl="0" w:tplc="D234A7A4">
      <w:start w:val="4"/>
      <w:numFmt w:val="lowerLetter"/>
      <w:lvlText w:val="%1)"/>
      <w:lvlJc w:val="left"/>
      <w:pPr>
        <w:ind w:left="927" w:hanging="360"/>
      </w:pPr>
      <w:rPr>
        <w:rFonts w:cs="Times New Roman" w:hint="default"/>
      </w:rPr>
    </w:lvl>
    <w:lvl w:ilvl="1" w:tplc="10090019" w:tentative="1">
      <w:start w:val="1"/>
      <w:numFmt w:val="lowerLetter"/>
      <w:lvlText w:val="%2."/>
      <w:lvlJc w:val="left"/>
      <w:pPr>
        <w:ind w:left="1287" w:hanging="360"/>
      </w:pPr>
      <w:rPr>
        <w:rFonts w:cs="Times New Roman"/>
      </w:rPr>
    </w:lvl>
    <w:lvl w:ilvl="2" w:tplc="1009001B" w:tentative="1">
      <w:start w:val="1"/>
      <w:numFmt w:val="lowerRoman"/>
      <w:lvlText w:val="%3."/>
      <w:lvlJc w:val="right"/>
      <w:pPr>
        <w:ind w:left="2007" w:hanging="180"/>
      </w:pPr>
      <w:rPr>
        <w:rFonts w:cs="Times New Roman"/>
      </w:rPr>
    </w:lvl>
    <w:lvl w:ilvl="3" w:tplc="1009000F" w:tentative="1">
      <w:start w:val="1"/>
      <w:numFmt w:val="decimal"/>
      <w:lvlText w:val="%4."/>
      <w:lvlJc w:val="left"/>
      <w:pPr>
        <w:ind w:left="2727" w:hanging="360"/>
      </w:pPr>
      <w:rPr>
        <w:rFonts w:cs="Times New Roman"/>
      </w:rPr>
    </w:lvl>
    <w:lvl w:ilvl="4" w:tplc="10090019" w:tentative="1">
      <w:start w:val="1"/>
      <w:numFmt w:val="lowerLetter"/>
      <w:lvlText w:val="%5."/>
      <w:lvlJc w:val="left"/>
      <w:pPr>
        <w:ind w:left="3447" w:hanging="360"/>
      </w:pPr>
      <w:rPr>
        <w:rFonts w:cs="Times New Roman"/>
      </w:rPr>
    </w:lvl>
    <w:lvl w:ilvl="5" w:tplc="1009001B" w:tentative="1">
      <w:start w:val="1"/>
      <w:numFmt w:val="lowerRoman"/>
      <w:lvlText w:val="%6."/>
      <w:lvlJc w:val="right"/>
      <w:pPr>
        <w:ind w:left="4167" w:hanging="180"/>
      </w:pPr>
      <w:rPr>
        <w:rFonts w:cs="Times New Roman"/>
      </w:rPr>
    </w:lvl>
    <w:lvl w:ilvl="6" w:tplc="1009000F" w:tentative="1">
      <w:start w:val="1"/>
      <w:numFmt w:val="decimal"/>
      <w:lvlText w:val="%7."/>
      <w:lvlJc w:val="left"/>
      <w:pPr>
        <w:ind w:left="4887" w:hanging="360"/>
      </w:pPr>
      <w:rPr>
        <w:rFonts w:cs="Times New Roman"/>
      </w:rPr>
    </w:lvl>
    <w:lvl w:ilvl="7" w:tplc="10090019" w:tentative="1">
      <w:start w:val="1"/>
      <w:numFmt w:val="lowerLetter"/>
      <w:lvlText w:val="%8."/>
      <w:lvlJc w:val="left"/>
      <w:pPr>
        <w:ind w:left="5607" w:hanging="360"/>
      </w:pPr>
      <w:rPr>
        <w:rFonts w:cs="Times New Roman"/>
      </w:rPr>
    </w:lvl>
    <w:lvl w:ilvl="8" w:tplc="1009001B" w:tentative="1">
      <w:start w:val="1"/>
      <w:numFmt w:val="lowerRoman"/>
      <w:lvlText w:val="%9."/>
      <w:lvlJc w:val="right"/>
      <w:pPr>
        <w:ind w:left="6327" w:hanging="180"/>
      </w:pPr>
      <w:rPr>
        <w:rFonts w:cs="Times New Roman"/>
      </w:rPr>
    </w:lvl>
  </w:abstractNum>
  <w:abstractNum w:abstractNumId="42">
    <w:nsid w:val="65331532"/>
    <w:multiLevelType w:val="multilevel"/>
    <w:tmpl w:val="1009001F"/>
    <w:lvl w:ilvl="0">
      <w:start w:val="1"/>
      <w:numFmt w:val="decimal"/>
      <w:lvlText w:val="%1."/>
      <w:lvlJc w:val="left"/>
      <w:pPr>
        <w:ind w:left="720" w:hanging="360"/>
      </w:pPr>
      <w:rPr>
        <w:rFonts w:cs="Times New Roman" w:hint="default"/>
      </w:rPr>
    </w:lvl>
    <w:lvl w:ilvl="1">
      <w:start w:val="1"/>
      <w:numFmt w:val="decimal"/>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43">
    <w:nsid w:val="67CF303E"/>
    <w:multiLevelType w:val="hybridMultilevel"/>
    <w:tmpl w:val="17AA4940"/>
    <w:lvl w:ilvl="0" w:tplc="1009000F">
      <w:start w:val="1"/>
      <w:numFmt w:val="decimal"/>
      <w:lvlText w:val="%1."/>
      <w:lvlJc w:val="left"/>
      <w:pPr>
        <w:ind w:left="1492" w:hanging="360"/>
      </w:pPr>
      <w:rPr>
        <w:rFonts w:cs="Times New Roman" w:hint="default"/>
      </w:rPr>
    </w:lvl>
    <w:lvl w:ilvl="1" w:tplc="10090019" w:tentative="1">
      <w:start w:val="1"/>
      <w:numFmt w:val="lowerLetter"/>
      <w:lvlText w:val="%2."/>
      <w:lvlJc w:val="left"/>
      <w:pPr>
        <w:ind w:left="292" w:hanging="360"/>
      </w:pPr>
      <w:rPr>
        <w:rFonts w:cs="Times New Roman"/>
      </w:rPr>
    </w:lvl>
    <w:lvl w:ilvl="2" w:tplc="1009001B" w:tentative="1">
      <w:start w:val="1"/>
      <w:numFmt w:val="lowerRoman"/>
      <w:lvlText w:val="%3."/>
      <w:lvlJc w:val="right"/>
      <w:pPr>
        <w:ind w:left="1012" w:hanging="180"/>
      </w:pPr>
      <w:rPr>
        <w:rFonts w:cs="Times New Roman"/>
      </w:rPr>
    </w:lvl>
    <w:lvl w:ilvl="3" w:tplc="1009000F" w:tentative="1">
      <w:start w:val="1"/>
      <w:numFmt w:val="decimal"/>
      <w:lvlText w:val="%4."/>
      <w:lvlJc w:val="left"/>
      <w:pPr>
        <w:ind w:left="1732" w:hanging="360"/>
      </w:pPr>
      <w:rPr>
        <w:rFonts w:cs="Times New Roman"/>
      </w:rPr>
    </w:lvl>
    <w:lvl w:ilvl="4" w:tplc="10090019" w:tentative="1">
      <w:start w:val="1"/>
      <w:numFmt w:val="lowerLetter"/>
      <w:lvlText w:val="%5."/>
      <w:lvlJc w:val="left"/>
      <w:pPr>
        <w:ind w:left="2452" w:hanging="360"/>
      </w:pPr>
      <w:rPr>
        <w:rFonts w:cs="Times New Roman"/>
      </w:rPr>
    </w:lvl>
    <w:lvl w:ilvl="5" w:tplc="1009001B" w:tentative="1">
      <w:start w:val="1"/>
      <w:numFmt w:val="lowerRoman"/>
      <w:lvlText w:val="%6."/>
      <w:lvlJc w:val="right"/>
      <w:pPr>
        <w:ind w:left="3172" w:hanging="180"/>
      </w:pPr>
      <w:rPr>
        <w:rFonts w:cs="Times New Roman"/>
      </w:rPr>
    </w:lvl>
    <w:lvl w:ilvl="6" w:tplc="1009000F" w:tentative="1">
      <w:start w:val="1"/>
      <w:numFmt w:val="decimal"/>
      <w:lvlText w:val="%7."/>
      <w:lvlJc w:val="left"/>
      <w:pPr>
        <w:ind w:left="3892" w:hanging="360"/>
      </w:pPr>
      <w:rPr>
        <w:rFonts w:cs="Times New Roman"/>
      </w:rPr>
    </w:lvl>
    <w:lvl w:ilvl="7" w:tplc="10090019" w:tentative="1">
      <w:start w:val="1"/>
      <w:numFmt w:val="lowerLetter"/>
      <w:lvlText w:val="%8."/>
      <w:lvlJc w:val="left"/>
      <w:pPr>
        <w:ind w:left="4612" w:hanging="360"/>
      </w:pPr>
      <w:rPr>
        <w:rFonts w:cs="Times New Roman"/>
      </w:rPr>
    </w:lvl>
    <w:lvl w:ilvl="8" w:tplc="1009001B" w:tentative="1">
      <w:start w:val="1"/>
      <w:numFmt w:val="lowerRoman"/>
      <w:lvlText w:val="%9."/>
      <w:lvlJc w:val="right"/>
      <w:pPr>
        <w:ind w:left="5332" w:hanging="180"/>
      </w:pPr>
      <w:rPr>
        <w:rFonts w:cs="Times New Roman"/>
      </w:rPr>
    </w:lvl>
  </w:abstractNum>
  <w:abstractNum w:abstractNumId="44">
    <w:nsid w:val="698F7024"/>
    <w:multiLevelType w:val="hybridMultilevel"/>
    <w:tmpl w:val="74A2D554"/>
    <w:lvl w:ilvl="0" w:tplc="4036E6A2">
      <w:start w:val="1"/>
      <w:numFmt w:val="lowerLetter"/>
      <w:lvlText w:val="(%1)"/>
      <w:lvlJc w:val="left"/>
      <w:pPr>
        <w:tabs>
          <w:tab w:val="num" w:pos="1478"/>
        </w:tabs>
        <w:ind w:left="1478" w:hanging="780"/>
      </w:pPr>
      <w:rPr>
        <w:rFonts w:cs="Times New Roman" w:hint="default"/>
      </w:rPr>
    </w:lvl>
    <w:lvl w:ilvl="1" w:tplc="10090019" w:tentative="1">
      <w:start w:val="1"/>
      <w:numFmt w:val="lowerLetter"/>
      <w:lvlText w:val="%2."/>
      <w:lvlJc w:val="left"/>
      <w:pPr>
        <w:tabs>
          <w:tab w:val="num" w:pos="1778"/>
        </w:tabs>
        <w:ind w:left="1778" w:hanging="360"/>
      </w:pPr>
      <w:rPr>
        <w:rFonts w:cs="Times New Roman"/>
      </w:rPr>
    </w:lvl>
    <w:lvl w:ilvl="2" w:tplc="1009001B" w:tentative="1">
      <w:start w:val="1"/>
      <w:numFmt w:val="lowerRoman"/>
      <w:lvlText w:val="%3."/>
      <w:lvlJc w:val="right"/>
      <w:pPr>
        <w:tabs>
          <w:tab w:val="num" w:pos="2498"/>
        </w:tabs>
        <w:ind w:left="2498" w:hanging="180"/>
      </w:pPr>
      <w:rPr>
        <w:rFonts w:cs="Times New Roman"/>
      </w:rPr>
    </w:lvl>
    <w:lvl w:ilvl="3" w:tplc="1009000F" w:tentative="1">
      <w:start w:val="1"/>
      <w:numFmt w:val="decimal"/>
      <w:lvlText w:val="%4."/>
      <w:lvlJc w:val="left"/>
      <w:pPr>
        <w:tabs>
          <w:tab w:val="num" w:pos="3218"/>
        </w:tabs>
        <w:ind w:left="3218" w:hanging="360"/>
      </w:pPr>
      <w:rPr>
        <w:rFonts w:cs="Times New Roman"/>
      </w:rPr>
    </w:lvl>
    <w:lvl w:ilvl="4" w:tplc="10090019" w:tentative="1">
      <w:start w:val="1"/>
      <w:numFmt w:val="lowerLetter"/>
      <w:lvlText w:val="%5."/>
      <w:lvlJc w:val="left"/>
      <w:pPr>
        <w:tabs>
          <w:tab w:val="num" w:pos="3938"/>
        </w:tabs>
        <w:ind w:left="3938" w:hanging="360"/>
      </w:pPr>
      <w:rPr>
        <w:rFonts w:cs="Times New Roman"/>
      </w:rPr>
    </w:lvl>
    <w:lvl w:ilvl="5" w:tplc="1009001B" w:tentative="1">
      <w:start w:val="1"/>
      <w:numFmt w:val="lowerRoman"/>
      <w:lvlText w:val="%6."/>
      <w:lvlJc w:val="right"/>
      <w:pPr>
        <w:tabs>
          <w:tab w:val="num" w:pos="4658"/>
        </w:tabs>
        <w:ind w:left="4658" w:hanging="180"/>
      </w:pPr>
      <w:rPr>
        <w:rFonts w:cs="Times New Roman"/>
      </w:rPr>
    </w:lvl>
    <w:lvl w:ilvl="6" w:tplc="1009000F" w:tentative="1">
      <w:start w:val="1"/>
      <w:numFmt w:val="decimal"/>
      <w:lvlText w:val="%7."/>
      <w:lvlJc w:val="left"/>
      <w:pPr>
        <w:tabs>
          <w:tab w:val="num" w:pos="5378"/>
        </w:tabs>
        <w:ind w:left="5378" w:hanging="360"/>
      </w:pPr>
      <w:rPr>
        <w:rFonts w:cs="Times New Roman"/>
      </w:rPr>
    </w:lvl>
    <w:lvl w:ilvl="7" w:tplc="10090019" w:tentative="1">
      <w:start w:val="1"/>
      <w:numFmt w:val="lowerLetter"/>
      <w:lvlText w:val="%8."/>
      <w:lvlJc w:val="left"/>
      <w:pPr>
        <w:tabs>
          <w:tab w:val="num" w:pos="6098"/>
        </w:tabs>
        <w:ind w:left="6098" w:hanging="360"/>
      </w:pPr>
      <w:rPr>
        <w:rFonts w:cs="Times New Roman"/>
      </w:rPr>
    </w:lvl>
    <w:lvl w:ilvl="8" w:tplc="1009001B" w:tentative="1">
      <w:start w:val="1"/>
      <w:numFmt w:val="lowerRoman"/>
      <w:lvlText w:val="%9."/>
      <w:lvlJc w:val="right"/>
      <w:pPr>
        <w:tabs>
          <w:tab w:val="num" w:pos="6818"/>
        </w:tabs>
        <w:ind w:left="6818" w:hanging="180"/>
      </w:pPr>
      <w:rPr>
        <w:rFonts w:cs="Times New Roman"/>
      </w:rPr>
    </w:lvl>
  </w:abstractNum>
  <w:abstractNum w:abstractNumId="45">
    <w:nsid w:val="6F705E13"/>
    <w:multiLevelType w:val="hybridMultilevel"/>
    <w:tmpl w:val="7D50F75E"/>
    <w:lvl w:ilvl="0" w:tplc="501EF728">
      <w:start w:val="1"/>
      <w:numFmt w:val="lowerLetter"/>
      <w:lvlText w:val="(%1)"/>
      <w:lvlJc w:val="left"/>
      <w:pPr>
        <w:tabs>
          <w:tab w:val="num" w:pos="680"/>
        </w:tabs>
        <w:ind w:left="680" w:hanging="340"/>
      </w:pPr>
      <w:rPr>
        <w:rFonts w:cs="Times New Roman" w:hint="default"/>
      </w:rPr>
    </w:lvl>
    <w:lvl w:ilvl="1" w:tplc="10090019">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46">
    <w:nsid w:val="714706F3"/>
    <w:multiLevelType w:val="hybridMultilevel"/>
    <w:tmpl w:val="0518EA0A"/>
    <w:lvl w:ilvl="0" w:tplc="96AA6688">
      <w:start w:val="2"/>
      <w:numFmt w:val="lowerRoman"/>
      <w:lvlText w:val="(%1)"/>
      <w:lvlJc w:val="left"/>
      <w:pPr>
        <w:tabs>
          <w:tab w:val="num" w:pos="2138"/>
        </w:tabs>
        <w:ind w:left="2138" w:hanging="720"/>
      </w:pPr>
      <w:rPr>
        <w:rFonts w:cs="Times New Roman" w:hint="default"/>
      </w:rPr>
    </w:lvl>
    <w:lvl w:ilvl="1" w:tplc="10090019" w:tentative="1">
      <w:start w:val="1"/>
      <w:numFmt w:val="lowerLetter"/>
      <w:lvlText w:val="%2."/>
      <w:lvlJc w:val="left"/>
      <w:pPr>
        <w:tabs>
          <w:tab w:val="num" w:pos="2498"/>
        </w:tabs>
        <w:ind w:left="2498" w:hanging="360"/>
      </w:pPr>
      <w:rPr>
        <w:rFonts w:cs="Times New Roman"/>
      </w:rPr>
    </w:lvl>
    <w:lvl w:ilvl="2" w:tplc="1009001B" w:tentative="1">
      <w:start w:val="1"/>
      <w:numFmt w:val="lowerRoman"/>
      <w:lvlText w:val="%3."/>
      <w:lvlJc w:val="right"/>
      <w:pPr>
        <w:tabs>
          <w:tab w:val="num" w:pos="3218"/>
        </w:tabs>
        <w:ind w:left="3218" w:hanging="180"/>
      </w:pPr>
      <w:rPr>
        <w:rFonts w:cs="Times New Roman"/>
      </w:rPr>
    </w:lvl>
    <w:lvl w:ilvl="3" w:tplc="1009000F" w:tentative="1">
      <w:start w:val="1"/>
      <w:numFmt w:val="decimal"/>
      <w:lvlText w:val="%4."/>
      <w:lvlJc w:val="left"/>
      <w:pPr>
        <w:tabs>
          <w:tab w:val="num" w:pos="3938"/>
        </w:tabs>
        <w:ind w:left="3938" w:hanging="360"/>
      </w:pPr>
      <w:rPr>
        <w:rFonts w:cs="Times New Roman"/>
      </w:rPr>
    </w:lvl>
    <w:lvl w:ilvl="4" w:tplc="10090019" w:tentative="1">
      <w:start w:val="1"/>
      <w:numFmt w:val="lowerLetter"/>
      <w:lvlText w:val="%5."/>
      <w:lvlJc w:val="left"/>
      <w:pPr>
        <w:tabs>
          <w:tab w:val="num" w:pos="4658"/>
        </w:tabs>
        <w:ind w:left="4658" w:hanging="360"/>
      </w:pPr>
      <w:rPr>
        <w:rFonts w:cs="Times New Roman"/>
      </w:rPr>
    </w:lvl>
    <w:lvl w:ilvl="5" w:tplc="1009001B" w:tentative="1">
      <w:start w:val="1"/>
      <w:numFmt w:val="lowerRoman"/>
      <w:lvlText w:val="%6."/>
      <w:lvlJc w:val="right"/>
      <w:pPr>
        <w:tabs>
          <w:tab w:val="num" w:pos="5378"/>
        </w:tabs>
        <w:ind w:left="5378" w:hanging="180"/>
      </w:pPr>
      <w:rPr>
        <w:rFonts w:cs="Times New Roman"/>
      </w:rPr>
    </w:lvl>
    <w:lvl w:ilvl="6" w:tplc="1009000F" w:tentative="1">
      <w:start w:val="1"/>
      <w:numFmt w:val="decimal"/>
      <w:lvlText w:val="%7."/>
      <w:lvlJc w:val="left"/>
      <w:pPr>
        <w:tabs>
          <w:tab w:val="num" w:pos="6098"/>
        </w:tabs>
        <w:ind w:left="6098" w:hanging="360"/>
      </w:pPr>
      <w:rPr>
        <w:rFonts w:cs="Times New Roman"/>
      </w:rPr>
    </w:lvl>
    <w:lvl w:ilvl="7" w:tplc="10090019" w:tentative="1">
      <w:start w:val="1"/>
      <w:numFmt w:val="lowerLetter"/>
      <w:lvlText w:val="%8."/>
      <w:lvlJc w:val="left"/>
      <w:pPr>
        <w:tabs>
          <w:tab w:val="num" w:pos="6818"/>
        </w:tabs>
        <w:ind w:left="6818" w:hanging="360"/>
      </w:pPr>
      <w:rPr>
        <w:rFonts w:cs="Times New Roman"/>
      </w:rPr>
    </w:lvl>
    <w:lvl w:ilvl="8" w:tplc="1009001B" w:tentative="1">
      <w:start w:val="1"/>
      <w:numFmt w:val="lowerRoman"/>
      <w:lvlText w:val="%9."/>
      <w:lvlJc w:val="right"/>
      <w:pPr>
        <w:tabs>
          <w:tab w:val="num" w:pos="7538"/>
        </w:tabs>
        <w:ind w:left="7538" w:hanging="180"/>
      </w:pPr>
      <w:rPr>
        <w:rFonts w:cs="Times New Roman"/>
      </w:rPr>
    </w:lvl>
  </w:abstractNum>
  <w:abstractNum w:abstractNumId="47">
    <w:nsid w:val="780A6EEC"/>
    <w:multiLevelType w:val="multilevel"/>
    <w:tmpl w:val="7526B5BE"/>
    <w:lvl w:ilvl="0">
      <w:start w:val="7"/>
      <w:numFmt w:val="decimal"/>
      <w:lvlText w:val="%1."/>
      <w:lvlJc w:val="left"/>
      <w:pPr>
        <w:ind w:left="720" w:hanging="360"/>
      </w:pPr>
      <w:rPr>
        <w:rFonts w:cs="Times New Roman" w:hint="default"/>
      </w:rPr>
    </w:lvl>
    <w:lvl w:ilvl="1">
      <w:start w:val="1"/>
      <w:numFmt w:val="decimal"/>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48">
    <w:nsid w:val="782748EE"/>
    <w:multiLevelType w:val="hybridMultilevel"/>
    <w:tmpl w:val="E1DE96BE"/>
    <w:lvl w:ilvl="0" w:tplc="1009000F">
      <w:start w:val="1"/>
      <w:numFmt w:val="decimal"/>
      <w:lvlText w:val="%1."/>
      <w:lvlJc w:val="left"/>
      <w:pPr>
        <w:tabs>
          <w:tab w:val="num" w:pos="720"/>
        </w:tabs>
        <w:ind w:left="720" w:hanging="360"/>
      </w:pPr>
      <w:rPr>
        <w:rFonts w:cs="Times New Roman" w:hint="default"/>
      </w:rPr>
    </w:lvl>
    <w:lvl w:ilvl="1" w:tplc="9AAAE6AE">
      <w:start w:val="1"/>
      <w:numFmt w:val="lowerLetter"/>
      <w:lvlText w:val="(%2)"/>
      <w:lvlJc w:val="left"/>
      <w:pPr>
        <w:tabs>
          <w:tab w:val="num" w:pos="1440"/>
        </w:tabs>
        <w:ind w:left="1440" w:hanging="360"/>
      </w:pPr>
      <w:rPr>
        <w:rFonts w:cs="Times New Roman" w:hint="default"/>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49">
    <w:nsid w:val="7A863EFE"/>
    <w:multiLevelType w:val="multilevel"/>
    <w:tmpl w:val="CD12CFB0"/>
    <w:lvl w:ilvl="0">
      <w:start w:val="1"/>
      <w:numFmt w:val="decimal"/>
      <w:lvlText w:val="%1"/>
      <w:lvlJc w:val="left"/>
      <w:pPr>
        <w:ind w:left="855" w:hanging="855"/>
      </w:pPr>
      <w:rPr>
        <w:rFonts w:cs="Times New Roman" w:hint="default"/>
      </w:rPr>
    </w:lvl>
    <w:lvl w:ilvl="1">
      <w:start w:val="1"/>
      <w:numFmt w:val="decimal"/>
      <w:lvlText w:val="%1.%2"/>
      <w:lvlJc w:val="left"/>
      <w:pPr>
        <w:ind w:left="713" w:hanging="855"/>
      </w:pPr>
      <w:rPr>
        <w:rFonts w:cs="Times New Roman" w:hint="default"/>
      </w:rPr>
    </w:lvl>
    <w:lvl w:ilvl="2">
      <w:start w:val="1"/>
      <w:numFmt w:val="decimal"/>
      <w:lvlText w:val="%1.%2.%3"/>
      <w:lvlJc w:val="left"/>
      <w:pPr>
        <w:ind w:left="571" w:hanging="855"/>
      </w:pPr>
      <w:rPr>
        <w:rFonts w:cs="Times New Roman" w:hint="default"/>
      </w:rPr>
    </w:lvl>
    <w:lvl w:ilvl="3">
      <w:start w:val="1"/>
      <w:numFmt w:val="decimal"/>
      <w:lvlText w:val="%1.%2.%3.%4"/>
      <w:lvlJc w:val="left"/>
      <w:pPr>
        <w:ind w:left="429" w:hanging="855"/>
      </w:pPr>
      <w:rPr>
        <w:rFonts w:cs="Times New Roman" w:hint="default"/>
      </w:rPr>
    </w:lvl>
    <w:lvl w:ilvl="4">
      <w:start w:val="1"/>
      <w:numFmt w:val="decimal"/>
      <w:lvlText w:val="%1.%2.%3.%4.%5"/>
      <w:lvlJc w:val="left"/>
      <w:pPr>
        <w:ind w:left="287" w:hanging="855"/>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228" w:hanging="108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304" w:hanging="144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3"/>
  </w:num>
  <w:num w:numId="9">
    <w:abstractNumId w:val="18"/>
  </w:num>
  <w:num w:numId="10">
    <w:abstractNumId w:val="35"/>
  </w:num>
  <w:num w:numId="11">
    <w:abstractNumId w:val="9"/>
  </w:num>
  <w:num w:numId="12">
    <w:abstractNumId w:val="30"/>
  </w:num>
  <w:num w:numId="13">
    <w:abstractNumId w:val="43"/>
  </w:num>
  <w:num w:numId="14">
    <w:abstractNumId w:val="41"/>
  </w:num>
  <w:num w:numId="15">
    <w:abstractNumId w:val="42"/>
  </w:num>
  <w:num w:numId="16">
    <w:abstractNumId w:val="20"/>
  </w:num>
  <w:num w:numId="17">
    <w:abstractNumId w:val="8"/>
  </w:num>
  <w:num w:numId="18">
    <w:abstractNumId w:val="7"/>
  </w:num>
  <w:num w:numId="19">
    <w:abstractNumId w:val="17"/>
  </w:num>
  <w:num w:numId="20">
    <w:abstractNumId w:val="14"/>
  </w:num>
  <w:num w:numId="21">
    <w:abstractNumId w:val="33"/>
  </w:num>
  <w:num w:numId="22">
    <w:abstractNumId w:val="12"/>
  </w:num>
  <w:num w:numId="23">
    <w:abstractNumId w:val="34"/>
  </w:num>
  <w:num w:numId="24">
    <w:abstractNumId w:val="11"/>
  </w:num>
  <w:num w:numId="25">
    <w:abstractNumId w:val="46"/>
  </w:num>
  <w:num w:numId="26">
    <w:abstractNumId w:val="40"/>
  </w:num>
  <w:num w:numId="27">
    <w:abstractNumId w:val="44"/>
  </w:num>
  <w:num w:numId="28">
    <w:abstractNumId w:val="16"/>
  </w:num>
  <w:num w:numId="29">
    <w:abstractNumId w:val="10"/>
  </w:num>
  <w:num w:numId="3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2"/>
  </w:num>
  <w:num w:numId="33">
    <w:abstractNumId w:val="48"/>
  </w:num>
  <w:num w:numId="34">
    <w:abstractNumId w:val="26"/>
  </w:num>
  <w:num w:numId="35">
    <w:abstractNumId w:val="31"/>
  </w:num>
  <w:num w:numId="36">
    <w:abstractNumId w:val="22"/>
  </w:num>
  <w:num w:numId="37">
    <w:abstractNumId w:val="45"/>
  </w:num>
  <w:num w:numId="38">
    <w:abstractNumId w:val="13"/>
  </w:num>
  <w:num w:numId="39">
    <w:abstractNumId w:val="38"/>
  </w:num>
  <w:num w:numId="40">
    <w:abstractNumId w:val="39"/>
  </w:num>
  <w:num w:numId="41">
    <w:abstractNumId w:val="29"/>
  </w:num>
  <w:num w:numId="42">
    <w:abstractNumId w:val="19"/>
  </w:num>
  <w:num w:numId="43">
    <w:abstractNumId w:val="15"/>
  </w:num>
  <w:num w:numId="44">
    <w:abstractNumId w:val="27"/>
  </w:num>
  <w:num w:numId="45">
    <w:abstractNumId w:val="49"/>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28"/>
  </w:num>
  <w:num w:numId="49">
    <w:abstractNumId w:val="47"/>
  </w:num>
  <w:num w:numId="50">
    <w:abstractNumId w:val="2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51DB"/>
    <w:rsid w:val="00000A8F"/>
    <w:rsid w:val="0000380B"/>
    <w:rsid w:val="00004EE5"/>
    <w:rsid w:val="0001683C"/>
    <w:rsid w:val="000211DC"/>
    <w:rsid w:val="0002265B"/>
    <w:rsid w:val="0002370E"/>
    <w:rsid w:val="00047F11"/>
    <w:rsid w:val="00064867"/>
    <w:rsid w:val="000809FA"/>
    <w:rsid w:val="00085CDC"/>
    <w:rsid w:val="00097908"/>
    <w:rsid w:val="000A2A7C"/>
    <w:rsid w:val="000A440D"/>
    <w:rsid w:val="000B07ED"/>
    <w:rsid w:val="000B7B42"/>
    <w:rsid w:val="000C7A56"/>
    <w:rsid w:val="000E4B98"/>
    <w:rsid w:val="000F2896"/>
    <w:rsid w:val="0010020F"/>
    <w:rsid w:val="00103125"/>
    <w:rsid w:val="001158D4"/>
    <w:rsid w:val="00116365"/>
    <w:rsid w:val="001214A0"/>
    <w:rsid w:val="001250F3"/>
    <w:rsid w:val="00143D18"/>
    <w:rsid w:val="001664FF"/>
    <w:rsid w:val="00171678"/>
    <w:rsid w:val="00172D37"/>
    <w:rsid w:val="00175B7B"/>
    <w:rsid w:val="00176FAB"/>
    <w:rsid w:val="001A65B7"/>
    <w:rsid w:val="001C4DD7"/>
    <w:rsid w:val="001C62D3"/>
    <w:rsid w:val="001D7B8F"/>
    <w:rsid w:val="001E2273"/>
    <w:rsid w:val="001E3F6F"/>
    <w:rsid w:val="001E7851"/>
    <w:rsid w:val="001F56FD"/>
    <w:rsid w:val="00215BBF"/>
    <w:rsid w:val="00220EAC"/>
    <w:rsid w:val="002212EF"/>
    <w:rsid w:val="00251719"/>
    <w:rsid w:val="00251D48"/>
    <w:rsid w:val="002621EE"/>
    <w:rsid w:val="00270880"/>
    <w:rsid w:val="00277325"/>
    <w:rsid w:val="002968D3"/>
    <w:rsid w:val="002C1746"/>
    <w:rsid w:val="002E12D3"/>
    <w:rsid w:val="003008F2"/>
    <w:rsid w:val="0030152B"/>
    <w:rsid w:val="0030770B"/>
    <w:rsid w:val="00353E5B"/>
    <w:rsid w:val="003852FE"/>
    <w:rsid w:val="003A236A"/>
    <w:rsid w:val="003A27C5"/>
    <w:rsid w:val="003A664E"/>
    <w:rsid w:val="003C415A"/>
    <w:rsid w:val="003D287C"/>
    <w:rsid w:val="003F4997"/>
    <w:rsid w:val="004225C0"/>
    <w:rsid w:val="00432FC7"/>
    <w:rsid w:val="00462C0A"/>
    <w:rsid w:val="00470BF2"/>
    <w:rsid w:val="00475444"/>
    <w:rsid w:val="004829E3"/>
    <w:rsid w:val="004839E0"/>
    <w:rsid w:val="00483CC2"/>
    <w:rsid w:val="00486025"/>
    <w:rsid w:val="00495DE3"/>
    <w:rsid w:val="0049645F"/>
    <w:rsid w:val="004B0A35"/>
    <w:rsid w:val="004B14BE"/>
    <w:rsid w:val="004B76AF"/>
    <w:rsid w:val="004D1F37"/>
    <w:rsid w:val="004D4125"/>
    <w:rsid w:val="004D7781"/>
    <w:rsid w:val="004E7414"/>
    <w:rsid w:val="004E7AB4"/>
    <w:rsid w:val="004F41DB"/>
    <w:rsid w:val="00501003"/>
    <w:rsid w:val="005121A1"/>
    <w:rsid w:val="005146C8"/>
    <w:rsid w:val="00515FCF"/>
    <w:rsid w:val="005174E1"/>
    <w:rsid w:val="0052394D"/>
    <w:rsid w:val="00536CA2"/>
    <w:rsid w:val="005372BD"/>
    <w:rsid w:val="00551786"/>
    <w:rsid w:val="00552533"/>
    <w:rsid w:val="00554B31"/>
    <w:rsid w:val="00556B72"/>
    <w:rsid w:val="00561D48"/>
    <w:rsid w:val="00567B73"/>
    <w:rsid w:val="00594050"/>
    <w:rsid w:val="005A30D7"/>
    <w:rsid w:val="005C11D9"/>
    <w:rsid w:val="005C3BAA"/>
    <w:rsid w:val="006109E3"/>
    <w:rsid w:val="0061101C"/>
    <w:rsid w:val="006165F7"/>
    <w:rsid w:val="00617FA0"/>
    <w:rsid w:val="00634828"/>
    <w:rsid w:val="006526B5"/>
    <w:rsid w:val="00673CBD"/>
    <w:rsid w:val="00680163"/>
    <w:rsid w:val="00682F81"/>
    <w:rsid w:val="006910E1"/>
    <w:rsid w:val="00691115"/>
    <w:rsid w:val="006A7E43"/>
    <w:rsid w:val="006A7EFB"/>
    <w:rsid w:val="006B1074"/>
    <w:rsid w:val="006B43C7"/>
    <w:rsid w:val="006D66A3"/>
    <w:rsid w:val="006E1F51"/>
    <w:rsid w:val="006F26E9"/>
    <w:rsid w:val="00716526"/>
    <w:rsid w:val="00731E2E"/>
    <w:rsid w:val="0073486E"/>
    <w:rsid w:val="00746B31"/>
    <w:rsid w:val="00757CB1"/>
    <w:rsid w:val="00767D21"/>
    <w:rsid w:val="00775A56"/>
    <w:rsid w:val="00780513"/>
    <w:rsid w:val="0078147C"/>
    <w:rsid w:val="00791D5E"/>
    <w:rsid w:val="007943B6"/>
    <w:rsid w:val="007A4734"/>
    <w:rsid w:val="007C45F5"/>
    <w:rsid w:val="007D5B38"/>
    <w:rsid w:val="007D7D30"/>
    <w:rsid w:val="007E24DA"/>
    <w:rsid w:val="007E6AB6"/>
    <w:rsid w:val="007F16B4"/>
    <w:rsid w:val="007F785B"/>
    <w:rsid w:val="008015B4"/>
    <w:rsid w:val="00807693"/>
    <w:rsid w:val="0082558A"/>
    <w:rsid w:val="00836CA3"/>
    <w:rsid w:val="0086067E"/>
    <w:rsid w:val="00863A2A"/>
    <w:rsid w:val="00875452"/>
    <w:rsid w:val="00882D2B"/>
    <w:rsid w:val="008A3754"/>
    <w:rsid w:val="008B0434"/>
    <w:rsid w:val="008B3C28"/>
    <w:rsid w:val="008B5130"/>
    <w:rsid w:val="008B7D3E"/>
    <w:rsid w:val="008C6024"/>
    <w:rsid w:val="008D2AD1"/>
    <w:rsid w:val="008D6B59"/>
    <w:rsid w:val="008F1828"/>
    <w:rsid w:val="008F3EEC"/>
    <w:rsid w:val="00900F68"/>
    <w:rsid w:val="00906F44"/>
    <w:rsid w:val="00910B72"/>
    <w:rsid w:val="00914B7B"/>
    <w:rsid w:val="00923B01"/>
    <w:rsid w:val="009260FF"/>
    <w:rsid w:val="00931468"/>
    <w:rsid w:val="00931F36"/>
    <w:rsid w:val="00935B9C"/>
    <w:rsid w:val="00956D99"/>
    <w:rsid w:val="00957B50"/>
    <w:rsid w:val="009821BD"/>
    <w:rsid w:val="00990363"/>
    <w:rsid w:val="009A1D4A"/>
    <w:rsid w:val="009A362F"/>
    <w:rsid w:val="009C18AA"/>
    <w:rsid w:val="00A03167"/>
    <w:rsid w:val="00A05B5B"/>
    <w:rsid w:val="00A145FF"/>
    <w:rsid w:val="00A15A75"/>
    <w:rsid w:val="00A17865"/>
    <w:rsid w:val="00A203DB"/>
    <w:rsid w:val="00A24D02"/>
    <w:rsid w:val="00A3250A"/>
    <w:rsid w:val="00A352EE"/>
    <w:rsid w:val="00A4669C"/>
    <w:rsid w:val="00A5635B"/>
    <w:rsid w:val="00A7748F"/>
    <w:rsid w:val="00A82753"/>
    <w:rsid w:val="00A85E25"/>
    <w:rsid w:val="00A86992"/>
    <w:rsid w:val="00AA243B"/>
    <w:rsid w:val="00AB0477"/>
    <w:rsid w:val="00AB5F09"/>
    <w:rsid w:val="00AC069F"/>
    <w:rsid w:val="00AE11CB"/>
    <w:rsid w:val="00AE7A46"/>
    <w:rsid w:val="00AF4D87"/>
    <w:rsid w:val="00AF7445"/>
    <w:rsid w:val="00B019D6"/>
    <w:rsid w:val="00B110AE"/>
    <w:rsid w:val="00B13F60"/>
    <w:rsid w:val="00B22B78"/>
    <w:rsid w:val="00B351DB"/>
    <w:rsid w:val="00B50580"/>
    <w:rsid w:val="00B51463"/>
    <w:rsid w:val="00B57A7B"/>
    <w:rsid w:val="00B735BB"/>
    <w:rsid w:val="00B81D83"/>
    <w:rsid w:val="00B92122"/>
    <w:rsid w:val="00B9739D"/>
    <w:rsid w:val="00BC5488"/>
    <w:rsid w:val="00BC5BE7"/>
    <w:rsid w:val="00BE3644"/>
    <w:rsid w:val="00BE6E51"/>
    <w:rsid w:val="00C063BF"/>
    <w:rsid w:val="00C52B2F"/>
    <w:rsid w:val="00C54F77"/>
    <w:rsid w:val="00C8030C"/>
    <w:rsid w:val="00C92F50"/>
    <w:rsid w:val="00C9483F"/>
    <w:rsid w:val="00CC2356"/>
    <w:rsid w:val="00CC7A05"/>
    <w:rsid w:val="00CD1DFC"/>
    <w:rsid w:val="00CD27EF"/>
    <w:rsid w:val="00CD3ACB"/>
    <w:rsid w:val="00CF1167"/>
    <w:rsid w:val="00CF2F3D"/>
    <w:rsid w:val="00D21B05"/>
    <w:rsid w:val="00D3232B"/>
    <w:rsid w:val="00D86317"/>
    <w:rsid w:val="00D90CF4"/>
    <w:rsid w:val="00D9597E"/>
    <w:rsid w:val="00DA6D2B"/>
    <w:rsid w:val="00DE0900"/>
    <w:rsid w:val="00DE308A"/>
    <w:rsid w:val="00DE39B8"/>
    <w:rsid w:val="00DF15CF"/>
    <w:rsid w:val="00DF6601"/>
    <w:rsid w:val="00E1346D"/>
    <w:rsid w:val="00E34E17"/>
    <w:rsid w:val="00E63362"/>
    <w:rsid w:val="00E80706"/>
    <w:rsid w:val="00E945C0"/>
    <w:rsid w:val="00EA3329"/>
    <w:rsid w:val="00EA6029"/>
    <w:rsid w:val="00EC3E58"/>
    <w:rsid w:val="00EC4391"/>
    <w:rsid w:val="00EE7DEC"/>
    <w:rsid w:val="00EF1DBB"/>
    <w:rsid w:val="00F04D77"/>
    <w:rsid w:val="00F04E94"/>
    <w:rsid w:val="00F1182F"/>
    <w:rsid w:val="00F2448A"/>
    <w:rsid w:val="00F4600F"/>
    <w:rsid w:val="00F46DA1"/>
    <w:rsid w:val="00F57983"/>
    <w:rsid w:val="00F70865"/>
    <w:rsid w:val="00F905E4"/>
    <w:rsid w:val="00FA56C6"/>
    <w:rsid w:val="00FA63FF"/>
    <w:rsid w:val="00FA650C"/>
    <w:rsid w:val="00FB1AE2"/>
    <w:rsid w:val="00FB2F95"/>
    <w:rsid w:val="00FC0598"/>
    <w:rsid w:val="00FC1087"/>
    <w:rsid w:val="00FD2C0E"/>
    <w:rsid w:val="00FF1C6B"/>
    <w:rsid w:val="00FF2B08"/>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CA" w:eastAsia="en-CA"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uiPriority="0"/>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uiPriority="0"/>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uiPriority="0"/>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287C"/>
    <w:rPr>
      <w:color w:val="000000"/>
      <w:sz w:val="24"/>
      <w:szCs w:val="24"/>
      <w:lang w:val="en-GB" w:eastAsia="en-US"/>
    </w:rPr>
  </w:style>
  <w:style w:type="paragraph" w:styleId="Heading1">
    <w:name w:val="heading 1"/>
    <w:basedOn w:val="Normal"/>
    <w:next w:val="Normal"/>
    <w:link w:val="Heading1Char"/>
    <w:uiPriority w:val="99"/>
    <w:qFormat/>
    <w:locked/>
    <w:rsid w:val="0073486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locked/>
    <w:rsid w:val="00A17865"/>
    <w:pPr>
      <w:keepNext/>
      <w:spacing w:before="240" w:after="60"/>
      <w:outlineLvl w:val="1"/>
    </w:pPr>
    <w:rPr>
      <w:rFonts w:ascii="Arial" w:hAnsi="Arial"/>
      <w:b/>
      <w:i/>
      <w:color w:val="auto"/>
      <w:sz w:val="28"/>
      <w:szCs w:val="28"/>
      <w:lang w:val="en-US"/>
    </w:rPr>
  </w:style>
  <w:style w:type="paragraph" w:styleId="Heading3">
    <w:name w:val="heading 3"/>
    <w:basedOn w:val="Normal"/>
    <w:next w:val="Normal"/>
    <w:link w:val="Heading3Char"/>
    <w:uiPriority w:val="99"/>
    <w:qFormat/>
    <w:locked/>
    <w:rsid w:val="0073486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locked/>
    <w:rsid w:val="0073486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9"/>
    <w:qFormat/>
    <w:locked/>
    <w:rsid w:val="0073486E"/>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locked/>
    <w:rsid w:val="0073486E"/>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9"/>
    <w:qFormat/>
    <w:locked/>
    <w:rsid w:val="007A4734"/>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9"/>
    <w:qFormat/>
    <w:locked/>
    <w:rsid w:val="0073486E"/>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locked/>
    <w:rsid w:val="0073486E"/>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486E"/>
    <w:rPr>
      <w:rFonts w:ascii="Cambria" w:hAnsi="Cambria" w:cs="Times New Roman"/>
      <w:b/>
      <w:bCs/>
      <w:color w:val="365F91"/>
      <w:sz w:val="28"/>
      <w:szCs w:val="28"/>
      <w:lang w:val="en-GB" w:eastAsia="en-US"/>
    </w:rPr>
  </w:style>
  <w:style w:type="character" w:customStyle="1" w:styleId="Heading2Char">
    <w:name w:val="Heading 2 Char"/>
    <w:basedOn w:val="DefaultParagraphFont"/>
    <w:link w:val="Heading2"/>
    <w:uiPriority w:val="99"/>
    <w:locked/>
    <w:rsid w:val="00A17865"/>
    <w:rPr>
      <w:rFonts w:ascii="Arial" w:hAnsi="Arial" w:cs="Times New Roman"/>
      <w:b/>
      <w:i/>
      <w:sz w:val="28"/>
      <w:szCs w:val="28"/>
      <w:lang w:val="en-US" w:eastAsia="en-US"/>
    </w:rPr>
  </w:style>
  <w:style w:type="character" w:customStyle="1" w:styleId="Heading3Char">
    <w:name w:val="Heading 3 Char"/>
    <w:basedOn w:val="DefaultParagraphFont"/>
    <w:link w:val="Heading3"/>
    <w:uiPriority w:val="99"/>
    <w:locked/>
    <w:rsid w:val="0073486E"/>
    <w:rPr>
      <w:rFonts w:ascii="Cambria" w:hAnsi="Cambria" w:cs="Times New Roman"/>
      <w:b/>
      <w:bCs/>
      <w:color w:val="4F81BD"/>
      <w:sz w:val="24"/>
      <w:szCs w:val="24"/>
      <w:lang w:val="en-GB" w:eastAsia="en-US"/>
    </w:rPr>
  </w:style>
  <w:style w:type="character" w:customStyle="1" w:styleId="Heading4Char">
    <w:name w:val="Heading 4 Char"/>
    <w:basedOn w:val="DefaultParagraphFont"/>
    <w:link w:val="Heading4"/>
    <w:uiPriority w:val="99"/>
    <w:locked/>
    <w:rsid w:val="0073486E"/>
    <w:rPr>
      <w:rFonts w:ascii="Cambria" w:hAnsi="Cambria" w:cs="Times New Roman"/>
      <w:b/>
      <w:bCs/>
      <w:i/>
      <w:iCs/>
      <w:color w:val="4F81BD"/>
      <w:sz w:val="24"/>
      <w:szCs w:val="24"/>
      <w:lang w:val="en-GB" w:eastAsia="en-US"/>
    </w:rPr>
  </w:style>
  <w:style w:type="character" w:customStyle="1" w:styleId="Heading5Char">
    <w:name w:val="Heading 5 Char"/>
    <w:basedOn w:val="DefaultParagraphFont"/>
    <w:link w:val="Heading5"/>
    <w:uiPriority w:val="99"/>
    <w:locked/>
    <w:rsid w:val="0073486E"/>
    <w:rPr>
      <w:rFonts w:ascii="Cambria" w:hAnsi="Cambria" w:cs="Times New Roman"/>
      <w:color w:val="243F60"/>
      <w:sz w:val="24"/>
      <w:szCs w:val="24"/>
      <w:lang w:val="en-GB" w:eastAsia="en-US"/>
    </w:rPr>
  </w:style>
  <w:style w:type="character" w:customStyle="1" w:styleId="Heading6Char">
    <w:name w:val="Heading 6 Char"/>
    <w:basedOn w:val="DefaultParagraphFont"/>
    <w:link w:val="Heading6"/>
    <w:uiPriority w:val="99"/>
    <w:locked/>
    <w:rsid w:val="0073486E"/>
    <w:rPr>
      <w:rFonts w:ascii="Cambria" w:hAnsi="Cambria" w:cs="Times New Roman"/>
      <w:i/>
      <w:iCs/>
      <w:color w:val="243F60"/>
      <w:sz w:val="24"/>
      <w:szCs w:val="24"/>
      <w:lang w:val="en-GB" w:eastAsia="en-US"/>
    </w:rPr>
  </w:style>
  <w:style w:type="character" w:customStyle="1" w:styleId="Heading7Char">
    <w:name w:val="Heading 7 Char"/>
    <w:basedOn w:val="DefaultParagraphFont"/>
    <w:link w:val="Heading7"/>
    <w:uiPriority w:val="99"/>
    <w:locked/>
    <w:rsid w:val="007A4734"/>
    <w:rPr>
      <w:rFonts w:ascii="Cambria" w:hAnsi="Cambria" w:cs="Times New Roman"/>
      <w:i/>
      <w:iCs/>
      <w:color w:val="404040"/>
      <w:sz w:val="24"/>
      <w:szCs w:val="24"/>
      <w:lang w:val="en-GB" w:eastAsia="en-US"/>
    </w:rPr>
  </w:style>
  <w:style w:type="character" w:customStyle="1" w:styleId="Heading8Char">
    <w:name w:val="Heading 8 Char"/>
    <w:basedOn w:val="DefaultParagraphFont"/>
    <w:link w:val="Heading8"/>
    <w:uiPriority w:val="99"/>
    <w:locked/>
    <w:rsid w:val="0073486E"/>
    <w:rPr>
      <w:rFonts w:ascii="Cambria" w:hAnsi="Cambria" w:cs="Times New Roman"/>
      <w:color w:val="404040"/>
      <w:lang w:val="en-GB" w:eastAsia="en-US"/>
    </w:rPr>
  </w:style>
  <w:style w:type="character" w:customStyle="1" w:styleId="Heading9Char">
    <w:name w:val="Heading 9 Char"/>
    <w:basedOn w:val="DefaultParagraphFont"/>
    <w:link w:val="Heading9"/>
    <w:uiPriority w:val="99"/>
    <w:locked/>
    <w:rsid w:val="0073486E"/>
    <w:rPr>
      <w:rFonts w:ascii="Cambria" w:hAnsi="Cambria" w:cs="Times New Roman"/>
      <w:i/>
      <w:iCs/>
      <w:color w:val="404040"/>
      <w:lang w:val="en-GB" w:eastAsia="en-US"/>
    </w:rPr>
  </w:style>
  <w:style w:type="paragraph" w:customStyle="1" w:styleId="Heading11">
    <w:name w:val="Heading 11"/>
    <w:next w:val="Body"/>
    <w:uiPriority w:val="99"/>
    <w:rsid w:val="003D287C"/>
    <w:pPr>
      <w:keepNext/>
      <w:outlineLvl w:val="0"/>
    </w:pPr>
    <w:rPr>
      <w:rFonts w:ascii="Helvetica" w:hAnsi="Helvetica"/>
      <w:b/>
      <w:color w:val="000000"/>
      <w:sz w:val="36"/>
      <w:szCs w:val="20"/>
      <w:lang w:val="en-US"/>
    </w:rPr>
  </w:style>
  <w:style w:type="paragraph" w:customStyle="1" w:styleId="Heading21">
    <w:name w:val="Heading 21"/>
    <w:next w:val="Body"/>
    <w:uiPriority w:val="99"/>
    <w:rsid w:val="003D287C"/>
    <w:pPr>
      <w:keepNext/>
      <w:outlineLvl w:val="1"/>
    </w:pPr>
    <w:rPr>
      <w:rFonts w:ascii="Helvetica" w:hAnsi="Helvetica"/>
      <w:b/>
      <w:color w:val="000000"/>
      <w:sz w:val="24"/>
      <w:szCs w:val="20"/>
      <w:lang w:val="en-US"/>
    </w:rPr>
  </w:style>
  <w:style w:type="paragraph" w:customStyle="1" w:styleId="Heading31">
    <w:name w:val="Heading 31"/>
    <w:next w:val="Body"/>
    <w:uiPriority w:val="99"/>
    <w:rsid w:val="003D287C"/>
    <w:pPr>
      <w:keepNext/>
      <w:outlineLvl w:val="2"/>
    </w:pPr>
    <w:rPr>
      <w:rFonts w:ascii="Helvetica" w:hAnsi="Helvetica"/>
      <w:b/>
      <w:color w:val="000000"/>
      <w:sz w:val="24"/>
      <w:szCs w:val="20"/>
      <w:lang w:val="en-US"/>
    </w:rPr>
  </w:style>
  <w:style w:type="paragraph" w:customStyle="1" w:styleId="Heading41">
    <w:name w:val="Heading 41"/>
    <w:next w:val="Body"/>
    <w:uiPriority w:val="99"/>
    <w:rsid w:val="003D287C"/>
    <w:pPr>
      <w:keepNext/>
      <w:outlineLvl w:val="3"/>
    </w:pPr>
    <w:rPr>
      <w:rFonts w:ascii="Helvetica" w:hAnsi="Helvetica"/>
      <w:b/>
      <w:color w:val="000000"/>
      <w:sz w:val="24"/>
      <w:szCs w:val="20"/>
      <w:lang w:val="en-US"/>
    </w:rPr>
  </w:style>
  <w:style w:type="paragraph" w:customStyle="1" w:styleId="Heading51">
    <w:name w:val="Heading 51"/>
    <w:next w:val="Body"/>
    <w:uiPriority w:val="99"/>
    <w:rsid w:val="003D287C"/>
    <w:pPr>
      <w:keepNext/>
      <w:outlineLvl w:val="4"/>
    </w:pPr>
    <w:rPr>
      <w:rFonts w:ascii="Helvetica" w:hAnsi="Helvetica"/>
      <w:b/>
      <w:color w:val="000000"/>
      <w:sz w:val="24"/>
      <w:szCs w:val="20"/>
      <w:lang w:val="en-US"/>
    </w:rPr>
  </w:style>
  <w:style w:type="paragraph" w:customStyle="1" w:styleId="Heading61">
    <w:name w:val="Heading 61"/>
    <w:next w:val="Body"/>
    <w:uiPriority w:val="99"/>
    <w:rsid w:val="003D287C"/>
    <w:pPr>
      <w:keepNext/>
      <w:outlineLvl w:val="5"/>
    </w:pPr>
    <w:rPr>
      <w:rFonts w:ascii="Helvetica" w:hAnsi="Helvetica"/>
      <w:b/>
      <w:color w:val="000000"/>
      <w:sz w:val="24"/>
      <w:szCs w:val="20"/>
      <w:lang w:val="en-US"/>
    </w:rPr>
  </w:style>
  <w:style w:type="paragraph" w:customStyle="1" w:styleId="Heading71">
    <w:name w:val="Heading 71"/>
    <w:next w:val="Body"/>
    <w:uiPriority w:val="99"/>
    <w:rsid w:val="003D287C"/>
    <w:pPr>
      <w:keepNext/>
      <w:outlineLvl w:val="6"/>
    </w:pPr>
    <w:rPr>
      <w:rFonts w:ascii="Helvetica" w:hAnsi="Helvetica"/>
      <w:b/>
      <w:color w:val="000000"/>
      <w:sz w:val="24"/>
      <w:szCs w:val="20"/>
      <w:lang w:val="en-US"/>
    </w:rPr>
  </w:style>
  <w:style w:type="paragraph" w:customStyle="1" w:styleId="Heading81">
    <w:name w:val="Heading 81"/>
    <w:next w:val="Body"/>
    <w:uiPriority w:val="99"/>
    <w:rsid w:val="003D287C"/>
    <w:pPr>
      <w:keepNext/>
      <w:outlineLvl w:val="7"/>
    </w:pPr>
    <w:rPr>
      <w:rFonts w:ascii="Helvetica" w:hAnsi="Helvetica"/>
      <w:b/>
      <w:color w:val="000000"/>
      <w:sz w:val="24"/>
      <w:szCs w:val="20"/>
      <w:lang w:val="en-US"/>
    </w:rPr>
  </w:style>
  <w:style w:type="paragraph" w:customStyle="1" w:styleId="Heading91">
    <w:name w:val="Heading 91"/>
    <w:next w:val="Body"/>
    <w:uiPriority w:val="99"/>
    <w:rsid w:val="003D287C"/>
    <w:pPr>
      <w:keepNext/>
      <w:outlineLvl w:val="8"/>
    </w:pPr>
    <w:rPr>
      <w:rFonts w:ascii="Helvetica" w:hAnsi="Helvetica"/>
      <w:b/>
      <w:color w:val="000000"/>
      <w:sz w:val="24"/>
      <w:szCs w:val="20"/>
      <w:lang w:val="en-US"/>
    </w:rPr>
  </w:style>
  <w:style w:type="paragraph" w:customStyle="1" w:styleId="Header1">
    <w:name w:val="Header1"/>
    <w:uiPriority w:val="99"/>
    <w:rsid w:val="003D287C"/>
    <w:pPr>
      <w:tabs>
        <w:tab w:val="center" w:pos="4320"/>
        <w:tab w:val="right" w:pos="8640"/>
      </w:tabs>
    </w:pPr>
    <w:rPr>
      <w:color w:val="000000"/>
      <w:sz w:val="24"/>
      <w:szCs w:val="20"/>
      <w:lang w:val="en-GB"/>
    </w:rPr>
  </w:style>
  <w:style w:type="paragraph" w:customStyle="1" w:styleId="Footer1">
    <w:name w:val="Footer1"/>
    <w:uiPriority w:val="99"/>
    <w:rsid w:val="003D287C"/>
    <w:pPr>
      <w:tabs>
        <w:tab w:val="center" w:pos="4320"/>
        <w:tab w:val="right" w:pos="8640"/>
      </w:tabs>
    </w:pPr>
    <w:rPr>
      <w:color w:val="000000"/>
      <w:sz w:val="24"/>
      <w:szCs w:val="20"/>
      <w:lang w:val="en-GB"/>
    </w:rPr>
  </w:style>
  <w:style w:type="paragraph" w:customStyle="1" w:styleId="Caption1">
    <w:name w:val="Caption1"/>
    <w:next w:val="Normal"/>
    <w:uiPriority w:val="99"/>
    <w:rsid w:val="003D287C"/>
    <w:rPr>
      <w:rFonts w:ascii="Times New Roman Bold" w:hAnsi="Times New Roman Bold"/>
      <w:color w:val="000000"/>
      <w:sz w:val="44"/>
      <w:szCs w:val="20"/>
      <w:lang w:val="en-GB"/>
    </w:rPr>
  </w:style>
  <w:style w:type="paragraph" w:customStyle="1" w:styleId="NormalIndent1">
    <w:name w:val="Normal Indent1"/>
    <w:uiPriority w:val="99"/>
    <w:rsid w:val="003D287C"/>
    <w:pPr>
      <w:ind w:left="720"/>
    </w:pPr>
    <w:rPr>
      <w:color w:val="000000"/>
      <w:sz w:val="24"/>
      <w:szCs w:val="20"/>
      <w:lang w:val="en-GB"/>
    </w:rPr>
  </w:style>
  <w:style w:type="paragraph" w:customStyle="1" w:styleId="FreeForm">
    <w:name w:val="Free Form"/>
    <w:uiPriority w:val="99"/>
    <w:rsid w:val="003D287C"/>
    <w:rPr>
      <w:color w:val="000000"/>
      <w:sz w:val="20"/>
      <w:szCs w:val="20"/>
      <w:lang w:val="en-GB"/>
    </w:rPr>
  </w:style>
  <w:style w:type="paragraph" w:customStyle="1" w:styleId="EnvelopeReturn1">
    <w:name w:val="Envelope Return1"/>
    <w:uiPriority w:val="99"/>
    <w:rsid w:val="003D287C"/>
    <w:rPr>
      <w:rFonts w:ascii="Lucida Grande" w:hAnsi="Lucida Grande"/>
      <w:color w:val="000000"/>
      <w:sz w:val="20"/>
      <w:szCs w:val="20"/>
      <w:lang w:val="en-GB"/>
    </w:rPr>
  </w:style>
  <w:style w:type="paragraph" w:customStyle="1" w:styleId="Body">
    <w:name w:val="Body"/>
    <w:uiPriority w:val="99"/>
    <w:rsid w:val="003D287C"/>
    <w:rPr>
      <w:rFonts w:ascii="Helvetica" w:hAnsi="Helvetica"/>
      <w:color w:val="000000"/>
      <w:sz w:val="24"/>
      <w:szCs w:val="20"/>
      <w:lang w:val="en-US"/>
    </w:rPr>
  </w:style>
  <w:style w:type="paragraph" w:customStyle="1" w:styleId="TOC11">
    <w:name w:val="TOC 11"/>
    <w:uiPriority w:val="99"/>
    <w:rsid w:val="003D287C"/>
    <w:pPr>
      <w:tabs>
        <w:tab w:val="right" w:leader="dot" w:pos="10440"/>
      </w:tabs>
      <w:spacing w:before="240"/>
      <w:ind w:left="720"/>
      <w:outlineLvl w:val="0"/>
    </w:pPr>
    <w:rPr>
      <w:rFonts w:ascii="Helvetica" w:hAnsi="Helvetica"/>
      <w:b/>
      <w:i/>
      <w:color w:val="000000"/>
      <w:sz w:val="24"/>
      <w:szCs w:val="20"/>
      <w:lang w:val="en-US"/>
    </w:rPr>
  </w:style>
  <w:style w:type="paragraph" w:customStyle="1" w:styleId="TOC21">
    <w:name w:val="TOC 21"/>
    <w:uiPriority w:val="99"/>
    <w:rsid w:val="003D287C"/>
    <w:pPr>
      <w:tabs>
        <w:tab w:val="right" w:leader="dot" w:pos="10440"/>
      </w:tabs>
      <w:spacing w:before="240" w:after="60"/>
      <w:ind w:left="360"/>
      <w:outlineLvl w:val="0"/>
    </w:pPr>
    <w:rPr>
      <w:rFonts w:ascii="Helvetica" w:hAnsi="Helvetica"/>
      <w:b/>
      <w:color w:val="000000"/>
      <w:sz w:val="28"/>
      <w:szCs w:val="20"/>
      <w:lang w:val="en-US"/>
    </w:rPr>
  </w:style>
  <w:style w:type="paragraph" w:customStyle="1" w:styleId="TOC31">
    <w:name w:val="TOC 31"/>
    <w:uiPriority w:val="99"/>
    <w:rsid w:val="003D287C"/>
    <w:pPr>
      <w:tabs>
        <w:tab w:val="right" w:leader="dot" w:pos="10440"/>
      </w:tabs>
      <w:spacing w:before="240" w:after="60"/>
      <w:outlineLvl w:val="0"/>
    </w:pPr>
    <w:rPr>
      <w:rFonts w:ascii="Helvetica" w:hAnsi="Helvetica"/>
      <w:b/>
      <w:color w:val="000000"/>
      <w:sz w:val="36"/>
      <w:szCs w:val="20"/>
      <w:lang w:val="en-US"/>
    </w:rPr>
  </w:style>
  <w:style w:type="paragraph" w:customStyle="1" w:styleId="TOC41">
    <w:name w:val="TOC 41"/>
    <w:next w:val="Normal"/>
    <w:uiPriority w:val="99"/>
    <w:rsid w:val="003D287C"/>
    <w:pPr>
      <w:tabs>
        <w:tab w:val="left" w:pos="2160"/>
        <w:tab w:val="left" w:leader="dot" w:pos="7920"/>
      </w:tabs>
      <w:spacing w:before="120" w:after="120"/>
      <w:outlineLvl w:val="0"/>
    </w:pPr>
    <w:rPr>
      <w:rFonts w:ascii="Times New Roman Bold" w:hAnsi="Times New Roman Bold"/>
      <w:smallCaps/>
      <w:color w:val="000000"/>
      <w:sz w:val="24"/>
      <w:szCs w:val="20"/>
    </w:rPr>
  </w:style>
  <w:style w:type="paragraph" w:customStyle="1" w:styleId="Heading12">
    <w:name w:val="Heading 12"/>
    <w:next w:val="Normal"/>
    <w:uiPriority w:val="99"/>
    <w:rsid w:val="003D287C"/>
    <w:pPr>
      <w:keepNext/>
      <w:spacing w:before="360" w:after="60"/>
      <w:ind w:left="540" w:hanging="540"/>
      <w:outlineLvl w:val="0"/>
    </w:pPr>
    <w:rPr>
      <w:color w:val="000000"/>
      <w:kern w:val="28"/>
      <w:sz w:val="28"/>
      <w:szCs w:val="20"/>
      <w:lang w:val="en-GB"/>
    </w:rPr>
  </w:style>
  <w:style w:type="paragraph" w:customStyle="1" w:styleId="Title1">
    <w:name w:val="Title1"/>
    <w:next w:val="Body"/>
    <w:uiPriority w:val="99"/>
    <w:rsid w:val="003D287C"/>
    <w:pPr>
      <w:keepNext/>
      <w:outlineLvl w:val="0"/>
    </w:pPr>
    <w:rPr>
      <w:rFonts w:ascii="Helvetica" w:hAnsi="Helvetica"/>
      <w:b/>
      <w:color w:val="000000"/>
      <w:sz w:val="56"/>
      <w:szCs w:val="20"/>
      <w:lang w:val="en-US"/>
    </w:rPr>
  </w:style>
  <w:style w:type="paragraph" w:customStyle="1" w:styleId="Heading72">
    <w:name w:val="Heading 72"/>
    <w:next w:val="Normal"/>
    <w:uiPriority w:val="99"/>
    <w:rsid w:val="003D287C"/>
    <w:pPr>
      <w:keepNext/>
      <w:pageBreakBefore/>
      <w:tabs>
        <w:tab w:val="left" w:pos="2160"/>
      </w:tabs>
      <w:spacing w:before="240" w:after="60"/>
      <w:outlineLvl w:val="6"/>
    </w:pPr>
    <w:rPr>
      <w:rFonts w:ascii="Times New Roman Bold" w:hAnsi="Times New Roman Bold"/>
      <w:color w:val="000000"/>
      <w:sz w:val="32"/>
      <w:szCs w:val="20"/>
      <w:lang w:val="en-GB"/>
    </w:rPr>
  </w:style>
  <w:style w:type="paragraph" w:customStyle="1" w:styleId="BodyText1">
    <w:name w:val="Body Text1"/>
    <w:uiPriority w:val="99"/>
    <w:rsid w:val="003D287C"/>
    <w:pPr>
      <w:jc w:val="both"/>
    </w:pPr>
    <w:rPr>
      <w:color w:val="000000"/>
      <w:sz w:val="20"/>
      <w:szCs w:val="20"/>
      <w:lang w:val="en-GB"/>
    </w:rPr>
  </w:style>
  <w:style w:type="paragraph" w:customStyle="1" w:styleId="ListBullet1">
    <w:name w:val="List Bullet1"/>
    <w:uiPriority w:val="99"/>
    <w:rsid w:val="003D287C"/>
    <w:pPr>
      <w:tabs>
        <w:tab w:val="left" w:pos="720"/>
      </w:tabs>
      <w:spacing w:after="120"/>
    </w:pPr>
    <w:rPr>
      <w:color w:val="000000"/>
      <w:sz w:val="24"/>
      <w:szCs w:val="20"/>
      <w:lang w:val="en-GB"/>
    </w:rPr>
  </w:style>
  <w:style w:type="paragraph" w:styleId="ListParagraph">
    <w:name w:val="List Paragraph"/>
    <w:basedOn w:val="Normal"/>
    <w:uiPriority w:val="99"/>
    <w:qFormat/>
    <w:rsid w:val="003D287C"/>
    <w:pPr>
      <w:ind w:left="720"/>
    </w:pPr>
    <w:rPr>
      <w:szCs w:val="20"/>
      <w:lang w:eastAsia="en-CA"/>
    </w:rPr>
  </w:style>
  <w:style w:type="paragraph" w:customStyle="1" w:styleId="BodyTextIndent1">
    <w:name w:val="Body Text Indent1"/>
    <w:uiPriority w:val="99"/>
    <w:rsid w:val="003D287C"/>
    <w:pPr>
      <w:ind w:left="720"/>
    </w:pPr>
    <w:rPr>
      <w:rFonts w:ascii="Arial" w:hAnsi="Arial"/>
      <w:color w:val="000000"/>
      <w:sz w:val="24"/>
      <w:szCs w:val="20"/>
      <w:lang w:val="en-GB"/>
    </w:rPr>
  </w:style>
  <w:style w:type="paragraph" w:customStyle="1" w:styleId="Heading22">
    <w:name w:val="Heading 22"/>
    <w:next w:val="Normal"/>
    <w:uiPriority w:val="99"/>
    <w:rsid w:val="003D287C"/>
    <w:pPr>
      <w:keepNext/>
      <w:spacing w:before="360"/>
      <w:outlineLvl w:val="1"/>
    </w:pPr>
    <w:rPr>
      <w:color w:val="000000"/>
      <w:sz w:val="24"/>
      <w:szCs w:val="20"/>
      <w:lang w:val="en-GB"/>
    </w:rPr>
  </w:style>
  <w:style w:type="paragraph" w:customStyle="1" w:styleId="FreeFormA">
    <w:name w:val="Free Form A"/>
    <w:uiPriority w:val="99"/>
    <w:rsid w:val="003D287C"/>
    <w:rPr>
      <w:rFonts w:ascii="Helvetica" w:hAnsi="Helvetica"/>
      <w:color w:val="000000"/>
      <w:sz w:val="24"/>
      <w:szCs w:val="20"/>
      <w:lang w:val="en-US"/>
    </w:rPr>
  </w:style>
  <w:style w:type="paragraph" w:customStyle="1" w:styleId="Index11">
    <w:name w:val="Index 11"/>
    <w:next w:val="Normal"/>
    <w:uiPriority w:val="99"/>
    <w:rsid w:val="003D287C"/>
    <w:rPr>
      <w:color w:val="000000"/>
      <w:sz w:val="24"/>
      <w:szCs w:val="20"/>
      <w:lang w:val="en-GB"/>
    </w:rPr>
  </w:style>
  <w:style w:type="character" w:customStyle="1" w:styleId="Hyperlink1">
    <w:name w:val="Hyperlink1"/>
    <w:uiPriority w:val="99"/>
    <w:rsid w:val="003D287C"/>
    <w:rPr>
      <w:color w:val="0000FF"/>
      <w:sz w:val="20"/>
      <w:u w:val="single"/>
    </w:rPr>
  </w:style>
  <w:style w:type="paragraph" w:customStyle="1" w:styleId="Heading82">
    <w:name w:val="Heading 82"/>
    <w:next w:val="Normal"/>
    <w:uiPriority w:val="99"/>
    <w:rsid w:val="003D287C"/>
    <w:pPr>
      <w:keepNext/>
      <w:spacing w:before="360" w:after="60"/>
      <w:outlineLvl w:val="7"/>
    </w:pPr>
    <w:rPr>
      <w:rFonts w:ascii="Arial Black" w:hAnsi="Arial Black"/>
      <w:color w:val="000000"/>
      <w:sz w:val="26"/>
      <w:szCs w:val="20"/>
      <w:lang w:val="en-GB"/>
    </w:rPr>
  </w:style>
  <w:style w:type="character" w:styleId="CommentReference">
    <w:name w:val="annotation reference"/>
    <w:basedOn w:val="DefaultParagraphFont"/>
    <w:uiPriority w:val="99"/>
    <w:locked/>
    <w:rsid w:val="00B351DB"/>
    <w:rPr>
      <w:rFonts w:cs="Times New Roman"/>
      <w:sz w:val="16"/>
      <w:szCs w:val="16"/>
    </w:rPr>
  </w:style>
  <w:style w:type="paragraph" w:styleId="CommentText">
    <w:name w:val="annotation text"/>
    <w:basedOn w:val="Normal"/>
    <w:link w:val="CommentTextChar"/>
    <w:uiPriority w:val="99"/>
    <w:locked/>
    <w:rsid w:val="00B351DB"/>
    <w:rPr>
      <w:sz w:val="20"/>
      <w:szCs w:val="20"/>
    </w:rPr>
  </w:style>
  <w:style w:type="character" w:customStyle="1" w:styleId="CommentTextChar">
    <w:name w:val="Comment Text Char"/>
    <w:basedOn w:val="DefaultParagraphFont"/>
    <w:link w:val="CommentText"/>
    <w:uiPriority w:val="99"/>
    <w:locked/>
    <w:rsid w:val="00B351DB"/>
    <w:rPr>
      <w:rFonts w:eastAsia="Times New Roman" w:cs="Times New Roman"/>
      <w:color w:val="000000"/>
      <w:lang w:val="en-GB" w:eastAsia="en-US"/>
    </w:rPr>
  </w:style>
  <w:style w:type="paragraph" w:styleId="CommentSubject">
    <w:name w:val="annotation subject"/>
    <w:basedOn w:val="CommentText"/>
    <w:next w:val="CommentText"/>
    <w:link w:val="CommentSubjectChar"/>
    <w:uiPriority w:val="99"/>
    <w:locked/>
    <w:rsid w:val="00B351DB"/>
    <w:rPr>
      <w:b/>
      <w:bCs/>
    </w:rPr>
  </w:style>
  <w:style w:type="character" w:customStyle="1" w:styleId="CommentSubjectChar">
    <w:name w:val="Comment Subject Char"/>
    <w:basedOn w:val="CommentTextChar"/>
    <w:link w:val="CommentSubject"/>
    <w:uiPriority w:val="99"/>
    <w:locked/>
    <w:rsid w:val="00B351DB"/>
    <w:rPr>
      <w:b/>
      <w:bCs/>
    </w:rPr>
  </w:style>
  <w:style w:type="paragraph" w:styleId="BalloonText">
    <w:name w:val="Balloon Text"/>
    <w:basedOn w:val="Normal"/>
    <w:link w:val="BalloonTextChar"/>
    <w:uiPriority w:val="99"/>
    <w:locked/>
    <w:rsid w:val="00B351DB"/>
    <w:rPr>
      <w:rFonts w:ascii="Tahoma" w:hAnsi="Tahoma" w:cs="Tahoma"/>
      <w:sz w:val="16"/>
      <w:szCs w:val="16"/>
    </w:rPr>
  </w:style>
  <w:style w:type="character" w:customStyle="1" w:styleId="BalloonTextChar">
    <w:name w:val="Balloon Text Char"/>
    <w:basedOn w:val="DefaultParagraphFont"/>
    <w:link w:val="BalloonText"/>
    <w:uiPriority w:val="99"/>
    <w:locked/>
    <w:rsid w:val="00B351DB"/>
    <w:rPr>
      <w:rFonts w:ascii="Tahoma" w:hAnsi="Tahoma" w:cs="Tahoma"/>
      <w:color w:val="000000"/>
      <w:sz w:val="16"/>
      <w:szCs w:val="16"/>
      <w:lang w:val="en-GB" w:eastAsia="en-US"/>
    </w:rPr>
  </w:style>
  <w:style w:type="character" w:styleId="Hyperlink">
    <w:name w:val="Hyperlink"/>
    <w:basedOn w:val="DefaultParagraphFont"/>
    <w:uiPriority w:val="99"/>
    <w:locked/>
    <w:rsid w:val="00B735BB"/>
    <w:rPr>
      <w:rFonts w:cs="Times New Roman"/>
      <w:color w:val="0000FF"/>
      <w:u w:val="single"/>
    </w:rPr>
  </w:style>
  <w:style w:type="character" w:styleId="Emphasis">
    <w:name w:val="Emphasis"/>
    <w:basedOn w:val="DefaultParagraphFont"/>
    <w:uiPriority w:val="99"/>
    <w:qFormat/>
    <w:locked/>
    <w:rsid w:val="00B51463"/>
    <w:rPr>
      <w:rFonts w:cs="Times New Roman"/>
      <w:i/>
      <w:iCs/>
    </w:rPr>
  </w:style>
  <w:style w:type="paragraph" w:styleId="Header">
    <w:name w:val="header"/>
    <w:basedOn w:val="Normal"/>
    <w:link w:val="HeaderChar"/>
    <w:uiPriority w:val="99"/>
    <w:locked/>
    <w:rsid w:val="007A4734"/>
    <w:pPr>
      <w:tabs>
        <w:tab w:val="center" w:pos="4320"/>
        <w:tab w:val="right" w:pos="8640"/>
      </w:tabs>
      <w:jc w:val="both"/>
    </w:pPr>
    <w:rPr>
      <w:rFonts w:ascii="Arial" w:hAnsi="Arial"/>
      <w:color w:val="auto"/>
      <w:szCs w:val="20"/>
      <w:lang w:val="en-US" w:eastAsia="en-CA"/>
    </w:rPr>
  </w:style>
  <w:style w:type="character" w:customStyle="1" w:styleId="HeaderChar">
    <w:name w:val="Header Char"/>
    <w:basedOn w:val="DefaultParagraphFont"/>
    <w:link w:val="Header"/>
    <w:uiPriority w:val="99"/>
    <w:locked/>
    <w:rsid w:val="007A4734"/>
    <w:rPr>
      <w:rFonts w:ascii="Arial" w:hAnsi="Arial" w:cs="Times New Roman"/>
      <w:sz w:val="24"/>
      <w:lang w:val="en-US"/>
    </w:rPr>
  </w:style>
  <w:style w:type="paragraph" w:styleId="Footer">
    <w:name w:val="footer"/>
    <w:basedOn w:val="Normal"/>
    <w:link w:val="FooterChar"/>
    <w:uiPriority w:val="99"/>
    <w:locked/>
    <w:rsid w:val="007A4734"/>
    <w:pPr>
      <w:tabs>
        <w:tab w:val="center" w:pos="4320"/>
        <w:tab w:val="right" w:pos="8640"/>
      </w:tabs>
      <w:jc w:val="both"/>
    </w:pPr>
    <w:rPr>
      <w:rFonts w:ascii="Arial" w:hAnsi="Arial"/>
      <w:color w:val="auto"/>
      <w:szCs w:val="20"/>
      <w:lang w:val="en-US" w:eastAsia="en-CA"/>
    </w:rPr>
  </w:style>
  <w:style w:type="character" w:customStyle="1" w:styleId="FooterChar">
    <w:name w:val="Footer Char"/>
    <w:basedOn w:val="DefaultParagraphFont"/>
    <w:link w:val="Footer"/>
    <w:uiPriority w:val="99"/>
    <w:locked/>
    <w:rsid w:val="007A4734"/>
    <w:rPr>
      <w:rFonts w:ascii="Arial" w:hAnsi="Arial" w:cs="Times New Roman"/>
      <w:sz w:val="24"/>
      <w:lang w:val="en-US"/>
    </w:rPr>
  </w:style>
  <w:style w:type="character" w:styleId="PageNumber">
    <w:name w:val="page number"/>
    <w:basedOn w:val="DefaultParagraphFont"/>
    <w:uiPriority w:val="99"/>
    <w:locked/>
    <w:rsid w:val="007A4734"/>
    <w:rPr>
      <w:rFonts w:cs="Times New Roman"/>
    </w:rPr>
  </w:style>
  <w:style w:type="paragraph" w:styleId="NormalWeb">
    <w:name w:val="Normal (Web)"/>
    <w:basedOn w:val="Normal"/>
    <w:uiPriority w:val="99"/>
    <w:locked/>
    <w:rsid w:val="007A4734"/>
    <w:pPr>
      <w:spacing w:before="100" w:beforeAutospacing="1" w:after="100" w:afterAutospacing="1"/>
    </w:pPr>
    <w:rPr>
      <w:lang w:val="en-US"/>
    </w:rPr>
  </w:style>
  <w:style w:type="paragraph" w:styleId="BodyTextIndent">
    <w:name w:val="Body Text Indent"/>
    <w:basedOn w:val="Normal"/>
    <w:link w:val="BodyTextIndentChar"/>
    <w:uiPriority w:val="99"/>
    <w:locked/>
    <w:rsid w:val="007A4734"/>
    <w:pPr>
      <w:tabs>
        <w:tab w:val="left" w:pos="1260"/>
        <w:tab w:val="left" w:pos="1440"/>
        <w:tab w:val="left" w:pos="2016"/>
        <w:tab w:val="left" w:pos="2448"/>
        <w:tab w:val="right" w:pos="8352"/>
      </w:tabs>
      <w:ind w:left="720" w:hanging="720"/>
    </w:pPr>
    <w:rPr>
      <w:color w:val="auto"/>
      <w:szCs w:val="20"/>
      <w:lang w:val="en-US" w:eastAsia="en-CA"/>
    </w:rPr>
  </w:style>
  <w:style w:type="character" w:customStyle="1" w:styleId="BodyTextIndentChar">
    <w:name w:val="Body Text Indent Char"/>
    <w:basedOn w:val="DefaultParagraphFont"/>
    <w:link w:val="BodyTextIndent"/>
    <w:uiPriority w:val="99"/>
    <w:locked/>
    <w:rsid w:val="007A4734"/>
    <w:rPr>
      <w:rFonts w:cs="Times New Roman"/>
      <w:sz w:val="24"/>
      <w:lang w:val="en-US"/>
    </w:rPr>
  </w:style>
  <w:style w:type="table" w:styleId="TableGrid">
    <w:name w:val="Table Grid"/>
    <w:basedOn w:val="TableNormal"/>
    <w:uiPriority w:val="99"/>
    <w:locked/>
    <w:rsid w:val="007A4734"/>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4734"/>
    <w:rPr>
      <w:rFonts w:ascii="Arial" w:hAnsi="Arial"/>
      <w:sz w:val="24"/>
      <w:szCs w:val="20"/>
      <w:lang w:val="en-US"/>
    </w:rPr>
  </w:style>
  <w:style w:type="character" w:styleId="FollowedHyperlink">
    <w:name w:val="FollowedHyperlink"/>
    <w:basedOn w:val="DefaultParagraphFont"/>
    <w:uiPriority w:val="99"/>
    <w:locked/>
    <w:rsid w:val="007A4734"/>
    <w:rPr>
      <w:rFonts w:cs="Times New Roman"/>
      <w:color w:val="800080"/>
      <w:u w:val="single"/>
    </w:rPr>
  </w:style>
  <w:style w:type="character" w:styleId="HTMLCite">
    <w:name w:val="HTML Cite"/>
    <w:basedOn w:val="DefaultParagraphFont"/>
    <w:uiPriority w:val="99"/>
    <w:locked/>
    <w:rsid w:val="007A4734"/>
    <w:rPr>
      <w:rFonts w:cs="Times New Roman"/>
      <w:i/>
      <w:iCs/>
    </w:rPr>
  </w:style>
  <w:style w:type="paragraph" w:styleId="Title">
    <w:name w:val="Title"/>
    <w:basedOn w:val="Normal"/>
    <w:next w:val="Normal"/>
    <w:link w:val="TitleChar"/>
    <w:uiPriority w:val="99"/>
    <w:qFormat/>
    <w:locked/>
    <w:rsid w:val="0073486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73486E"/>
    <w:rPr>
      <w:rFonts w:ascii="Cambria" w:hAnsi="Cambria" w:cs="Times New Roman"/>
      <w:color w:val="17365D"/>
      <w:spacing w:val="5"/>
      <w:kern w:val="28"/>
      <w:sz w:val="52"/>
      <w:szCs w:val="52"/>
      <w:lang w:val="en-GB" w:eastAsia="en-US"/>
    </w:rPr>
  </w:style>
  <w:style w:type="paragraph" w:styleId="TOC1">
    <w:name w:val="toc 1"/>
    <w:basedOn w:val="Normal"/>
    <w:next w:val="Normal"/>
    <w:autoRedefine/>
    <w:uiPriority w:val="99"/>
    <w:locked/>
    <w:rsid w:val="0073486E"/>
    <w:pPr>
      <w:spacing w:after="100"/>
    </w:pPr>
  </w:style>
</w:styles>
</file>

<file path=word/webSettings.xml><?xml version="1.0" encoding="utf-8"?>
<w:webSettings xmlns:r="http://schemas.openxmlformats.org/officeDocument/2006/relationships" xmlns:w="http://schemas.openxmlformats.org/wordprocessingml/2006/main">
  <w:divs>
    <w:div w:id="16210626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eldon.stoilen@bcferrycommission.com" TargetMode="Externa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2.png"/><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www.qp.gov.bc.ca/statreg/stat/F/96165_00.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www.bcferrycommission.com" TargetMode="External"/><Relationship Id="rId32"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yperlink" Target="http://www.bcbid.ca" TargetMode="External"/><Relationship Id="rId23" Type="http://schemas.openxmlformats.org/officeDocument/2006/relationships/footer" Target="footer8.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hyperlink" Target="http://www.cio.gov.bc.ca/cio/priv_leg/foippa/contracting/ppsindex.pag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48</Pages>
  <Words>15610</Words>
  <Characters>-32766</Characters>
  <Application>Microsoft Office Outlook</Application>
  <DocSecurity>0</DocSecurity>
  <Lines>0</Lines>
  <Paragraphs>0</Paragraphs>
  <ScaleCrop>false</ScaleCrop>
  <Company>Province of British Columbia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_________________________</dc:title>
  <dc:subject/>
  <dc:creator>GALLEN</dc:creator>
  <cp:keywords/>
  <dc:description/>
  <cp:lastModifiedBy>Mary</cp:lastModifiedBy>
  <cp:revision>2</cp:revision>
  <cp:lastPrinted>2011-06-24T22:03:00Z</cp:lastPrinted>
  <dcterms:created xsi:type="dcterms:W3CDTF">2012-01-24T05:59:00Z</dcterms:created>
  <dcterms:modified xsi:type="dcterms:W3CDTF">2012-01-24T05:59:00Z</dcterms:modified>
</cp:coreProperties>
</file>